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5" w:rsidRDefault="00105EB5" w:rsidP="00105EB5">
      <w:pPr>
        <w:jc w:val="center"/>
        <w:rPr>
          <w:b/>
          <w:sz w:val="32"/>
          <w:szCs w:val="32"/>
        </w:rPr>
      </w:pPr>
      <w:r w:rsidRPr="005267DC">
        <w:rPr>
          <w:rFonts w:hint="eastAsia"/>
          <w:b/>
          <w:sz w:val="32"/>
          <w:szCs w:val="32"/>
          <w:u w:val="single"/>
        </w:rPr>
        <w:t xml:space="preserve">  </w:t>
      </w:r>
      <w:r w:rsidR="00AC4A96" w:rsidRPr="005267DC">
        <w:rPr>
          <w:rFonts w:hint="eastAsia"/>
          <w:b/>
          <w:sz w:val="32"/>
          <w:szCs w:val="32"/>
          <w:u w:val="single"/>
        </w:rPr>
        <w:t>遗传</w:t>
      </w:r>
      <w:r w:rsidR="00AC4A96" w:rsidRPr="005267DC">
        <w:rPr>
          <w:b/>
          <w:sz w:val="32"/>
          <w:szCs w:val="32"/>
          <w:u w:val="single"/>
        </w:rPr>
        <w:t>学</w:t>
      </w:r>
      <w:r w:rsidR="00C65C9D">
        <w:rPr>
          <w:rFonts w:hint="eastAsia"/>
          <w:b/>
          <w:sz w:val="32"/>
          <w:szCs w:val="32"/>
          <w:u w:val="single"/>
        </w:rPr>
        <w:t>讨论课</w:t>
      </w:r>
      <w:r w:rsidR="00BD4D8F">
        <w:rPr>
          <w:rFonts w:hint="eastAsia"/>
          <w:b/>
          <w:sz w:val="32"/>
          <w:szCs w:val="32"/>
          <w:u w:val="single"/>
        </w:rPr>
        <w:t xml:space="preserve"> </w:t>
      </w:r>
      <w:r w:rsidRPr="005267DC">
        <w:rPr>
          <w:rFonts w:hint="eastAsia"/>
          <w:b/>
          <w:sz w:val="32"/>
          <w:szCs w:val="32"/>
          <w:u w:val="single"/>
        </w:rPr>
        <w:t xml:space="preserve"> </w:t>
      </w:r>
      <w:r w:rsidR="001D0BF5" w:rsidRPr="00105EB5">
        <w:rPr>
          <w:b/>
          <w:sz w:val="32"/>
          <w:szCs w:val="32"/>
        </w:rPr>
        <w:t>课程</w:t>
      </w:r>
      <w:r w:rsidR="001D0BF5" w:rsidRPr="001D0BF5">
        <w:rPr>
          <w:b/>
          <w:sz w:val="32"/>
          <w:szCs w:val="32"/>
        </w:rPr>
        <w:t>教学大纲</w:t>
      </w:r>
    </w:p>
    <w:p w:rsidR="00105EB5" w:rsidRPr="00105EB5" w:rsidRDefault="00105EB5" w:rsidP="00105EB5">
      <w:pPr>
        <w:jc w:val="center"/>
        <w:rPr>
          <w:sz w:val="32"/>
          <w:szCs w:val="32"/>
        </w:rPr>
      </w:pPr>
      <w:r w:rsidRPr="00105EB5">
        <w:rPr>
          <w:rFonts w:hint="eastAsia"/>
          <w:sz w:val="32"/>
          <w:szCs w:val="32"/>
        </w:rPr>
        <w:t>Course Outline</w:t>
      </w: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RPr="007267F5" w:rsidTr="007267F5">
        <w:trPr>
          <w:trHeight w:val="614"/>
        </w:trPr>
        <w:tc>
          <w:tcPr>
            <w:tcW w:w="9924" w:type="dxa"/>
            <w:gridSpan w:val="8"/>
            <w:shd w:val="clear" w:color="auto" w:fill="D9D9D9"/>
            <w:vAlign w:val="center"/>
          </w:tcPr>
          <w:p w:rsidR="001D0BF5" w:rsidRPr="007267F5" w:rsidRDefault="001D0BF5" w:rsidP="007267F5">
            <w:pPr>
              <w:jc w:val="left"/>
            </w:pPr>
            <w:r w:rsidRPr="007267F5">
              <w:rPr>
                <w:rFonts w:hint="eastAsia"/>
              </w:rPr>
              <w:t>课程基本信息（</w:t>
            </w:r>
            <w:r w:rsidRPr="007267F5">
              <w:rPr>
                <w:rFonts w:hint="eastAsia"/>
              </w:rPr>
              <w:t>Course Information</w:t>
            </w:r>
            <w:r w:rsidRPr="007267F5">
              <w:rPr>
                <w:rFonts w:hint="eastAsia"/>
              </w:rPr>
              <w:t>）</w:t>
            </w:r>
          </w:p>
        </w:tc>
      </w:tr>
      <w:tr w:rsidR="00262A1B" w:rsidRPr="007267F5" w:rsidTr="007267F5">
        <w:trPr>
          <w:trHeight w:val="559"/>
        </w:trPr>
        <w:tc>
          <w:tcPr>
            <w:tcW w:w="2406" w:type="dxa"/>
            <w:shd w:val="clear" w:color="auto" w:fill="auto"/>
            <w:vAlign w:val="center"/>
          </w:tcPr>
          <w:p w:rsidR="00823ACC" w:rsidRPr="007267F5" w:rsidRDefault="00823ACC" w:rsidP="007267F5">
            <w:pPr>
              <w:jc w:val="center"/>
            </w:pPr>
            <w:r w:rsidRPr="007267F5">
              <w:rPr>
                <w:rFonts w:hint="eastAsia"/>
              </w:rPr>
              <w:t>课程代码</w:t>
            </w:r>
          </w:p>
          <w:p w:rsidR="00823ACC" w:rsidRPr="007267F5" w:rsidRDefault="00823ACC" w:rsidP="007267F5">
            <w:pPr>
              <w:jc w:val="center"/>
            </w:pPr>
            <w:r w:rsidRPr="007267F5">
              <w:t>（</w:t>
            </w:r>
            <w:r w:rsidRPr="007267F5">
              <w:rPr>
                <w:rFonts w:hint="eastAsia"/>
              </w:rPr>
              <w:t>Course Code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23ACC" w:rsidRPr="00580F38" w:rsidRDefault="006F1244" w:rsidP="00B25EB9">
            <w:pPr>
              <w:jc w:val="center"/>
            </w:pPr>
            <w:r w:rsidRPr="00580F38">
              <w:t>BI26</w:t>
            </w:r>
            <w:r w:rsidR="00C65C9D">
              <w:rPr>
                <w:rFonts w:hint="eastAsia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23ACC" w:rsidRPr="007267F5" w:rsidRDefault="00D130CC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823ACC" w:rsidRPr="007267F5">
              <w:t>学时</w:t>
            </w:r>
          </w:p>
          <w:p w:rsidR="00823ACC" w:rsidRPr="007267F5" w:rsidRDefault="00823ACC" w:rsidP="007267F5">
            <w:pPr>
              <w:jc w:val="center"/>
              <w:rPr>
                <w:w w:val="90"/>
              </w:rPr>
            </w:pPr>
            <w:r w:rsidRPr="007267F5">
              <w:rPr>
                <w:w w:val="90"/>
              </w:rPr>
              <w:t>（</w:t>
            </w:r>
            <w:r w:rsidRPr="007267F5">
              <w:rPr>
                <w:w w:val="90"/>
              </w:rPr>
              <w:t>Credit</w:t>
            </w:r>
            <w:r w:rsidRPr="007267F5">
              <w:rPr>
                <w:rFonts w:hint="eastAsia"/>
                <w:w w:val="90"/>
              </w:rPr>
              <w:t xml:space="preserve"> Hours</w:t>
            </w:r>
            <w:r w:rsidRPr="007267F5">
              <w:rPr>
                <w:w w:val="90"/>
              </w:rPr>
              <w:t>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23ACC" w:rsidRPr="00B25EB9" w:rsidRDefault="00C65C9D" w:rsidP="00B25EB9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3ACC" w:rsidRPr="007267F5" w:rsidRDefault="00D130CC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823ACC" w:rsidRPr="007267F5">
              <w:t>学分</w:t>
            </w:r>
          </w:p>
          <w:p w:rsidR="00823ACC" w:rsidRPr="007267F5" w:rsidRDefault="00823ACC" w:rsidP="007267F5">
            <w:pPr>
              <w:jc w:val="center"/>
            </w:pPr>
            <w:r w:rsidRPr="007267F5">
              <w:t>（</w:t>
            </w:r>
            <w:r w:rsidRPr="007267F5">
              <w:t>Credits</w:t>
            </w:r>
            <w:r w:rsidRPr="007267F5">
              <w:t>）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823ACC" w:rsidRPr="00B25EB9" w:rsidRDefault="00C65C9D" w:rsidP="00B25EB9">
            <w:pPr>
              <w:jc w:val="center"/>
            </w:pPr>
            <w:r>
              <w:rPr>
                <w:rFonts w:hint="eastAsia"/>
              </w:rPr>
              <w:t>2</w:t>
            </w:r>
            <w:r w:rsidR="006F1244" w:rsidRPr="005267DC">
              <w:rPr>
                <w:rFonts w:hint="eastAsia"/>
              </w:rPr>
              <w:t>.0</w:t>
            </w:r>
          </w:p>
        </w:tc>
      </w:tr>
      <w:tr w:rsidR="001D0BF5" w:rsidRPr="007267F5" w:rsidTr="007267F5">
        <w:trPr>
          <w:trHeight w:val="448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:rsidR="001D0BF5" w:rsidRPr="007267F5" w:rsidRDefault="00D130CC" w:rsidP="007267F5">
            <w:pPr>
              <w:jc w:val="center"/>
            </w:pPr>
            <w:bookmarkStart w:id="0" w:name="OLE_LINK7"/>
            <w:bookmarkStart w:id="1" w:name="OLE_LINK8"/>
            <w:r w:rsidRPr="007267F5">
              <w:rPr>
                <w:rFonts w:hint="eastAsia"/>
                <w:color w:val="FF0000"/>
              </w:rPr>
              <w:t>*</w:t>
            </w:r>
            <w:bookmarkEnd w:id="0"/>
            <w:bookmarkEnd w:id="1"/>
            <w:r w:rsidR="001D0BF5" w:rsidRPr="007267F5">
              <w:t>课程名称</w:t>
            </w:r>
          </w:p>
          <w:p w:rsidR="001D0BF5" w:rsidRPr="007267F5" w:rsidRDefault="001D0BF5" w:rsidP="007267F5">
            <w:pPr>
              <w:jc w:val="center"/>
            </w:pPr>
            <w:r w:rsidRPr="007267F5">
              <w:t>（</w:t>
            </w:r>
            <w:r w:rsidRPr="007267F5">
              <w:rPr>
                <w:rFonts w:hint="eastAsia"/>
              </w:rPr>
              <w:t xml:space="preserve">Course </w:t>
            </w:r>
            <w:r w:rsidR="00105EB5" w:rsidRPr="007267F5">
              <w:rPr>
                <w:rFonts w:hint="eastAsia"/>
              </w:rPr>
              <w:t>Title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686943" w:rsidP="00105EB5">
            <w:r w:rsidRPr="007267F5">
              <w:rPr>
                <w:rFonts w:hint="eastAsia"/>
              </w:rPr>
              <w:t>（中文）</w:t>
            </w:r>
            <w:r w:rsidR="006F1244">
              <w:rPr>
                <w:rFonts w:hint="eastAsia"/>
              </w:rPr>
              <w:t>遗传</w:t>
            </w:r>
            <w:r w:rsidR="006F1244">
              <w:t>学</w:t>
            </w:r>
            <w:r w:rsidR="00C65C9D">
              <w:rPr>
                <w:rFonts w:hint="eastAsia"/>
              </w:rPr>
              <w:t>讨论课</w:t>
            </w:r>
          </w:p>
        </w:tc>
      </w:tr>
      <w:tr w:rsidR="001D0BF5" w:rsidRPr="007267F5" w:rsidTr="007267F5">
        <w:trPr>
          <w:trHeight w:val="411"/>
        </w:trPr>
        <w:tc>
          <w:tcPr>
            <w:tcW w:w="2406" w:type="dxa"/>
            <w:vMerge/>
            <w:shd w:val="clear" w:color="auto" w:fill="auto"/>
          </w:tcPr>
          <w:p w:rsidR="001D0BF5" w:rsidRPr="007267F5" w:rsidRDefault="001D0BF5" w:rsidP="007267F5">
            <w:pPr>
              <w:jc w:val="left"/>
            </w:pP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686943" w:rsidP="00105EB5">
            <w:r w:rsidRPr="007267F5">
              <w:rPr>
                <w:rFonts w:hint="eastAsia"/>
              </w:rPr>
              <w:t>（英文）</w:t>
            </w:r>
            <w:r w:rsidR="00C65C9D" w:rsidRPr="00C65C9D">
              <w:t>Journal Club in Genetics</w:t>
            </w:r>
          </w:p>
        </w:tc>
      </w:tr>
      <w:tr w:rsidR="001D0BF5" w:rsidRPr="007267F5" w:rsidTr="007267F5">
        <w:trPr>
          <w:trHeight w:val="700"/>
        </w:trPr>
        <w:tc>
          <w:tcPr>
            <w:tcW w:w="2406" w:type="dxa"/>
            <w:shd w:val="clear" w:color="auto" w:fill="auto"/>
            <w:vAlign w:val="center"/>
          </w:tcPr>
          <w:p w:rsidR="001D0BF5" w:rsidRPr="007267F5" w:rsidRDefault="00105EB5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1D0BF5" w:rsidRPr="007267F5">
              <w:rPr>
                <w:rFonts w:hint="eastAsia"/>
              </w:rPr>
              <w:t>课程性质</w:t>
            </w:r>
          </w:p>
          <w:p w:rsidR="001D0BF5" w:rsidRPr="007267F5" w:rsidRDefault="00105EB5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="001D0BF5" w:rsidRPr="007267F5">
              <w:rPr>
                <w:rFonts w:hint="eastAsia"/>
              </w:rPr>
              <w:t>Course Type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6F1244" w:rsidP="005267DC">
            <w:pPr>
              <w:jc w:val="left"/>
              <w:rPr>
                <w:color w:val="00B050"/>
              </w:rPr>
            </w:pPr>
            <w:r w:rsidRPr="005267DC">
              <w:rPr>
                <w:rFonts w:hint="eastAsia"/>
              </w:rPr>
              <w:t>荣誉课程</w:t>
            </w:r>
          </w:p>
        </w:tc>
      </w:tr>
      <w:tr w:rsidR="00AE6C69" w:rsidRPr="007267F5" w:rsidTr="007267F5">
        <w:tc>
          <w:tcPr>
            <w:tcW w:w="2406" w:type="dxa"/>
            <w:shd w:val="clear" w:color="auto" w:fill="auto"/>
            <w:vAlign w:val="center"/>
          </w:tcPr>
          <w:p w:rsidR="00AE6C69" w:rsidRPr="007267F5" w:rsidRDefault="00AE6C69" w:rsidP="007267F5">
            <w:pPr>
              <w:jc w:val="center"/>
            </w:pPr>
            <w:r w:rsidRPr="007267F5">
              <w:rPr>
                <w:rFonts w:hint="eastAsia"/>
              </w:rPr>
              <w:t>授课对象</w:t>
            </w:r>
          </w:p>
          <w:p w:rsidR="00AE6C69" w:rsidRPr="007267F5" w:rsidRDefault="00AE6C69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="00105EB5" w:rsidRPr="007267F5">
              <w:rPr>
                <w:rFonts w:hint="eastAsia"/>
              </w:rPr>
              <w:t xml:space="preserve">Target </w:t>
            </w:r>
            <w:r w:rsidR="008F7DAE" w:rsidRPr="007267F5">
              <w:rPr>
                <w:rFonts w:hint="eastAsia"/>
              </w:rPr>
              <w:t>Audience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AE6C69" w:rsidRPr="007267F5" w:rsidRDefault="00222603" w:rsidP="007267F5">
            <w:pPr>
              <w:jc w:val="left"/>
            </w:pPr>
            <w:r>
              <w:rPr>
                <w:rFonts w:hint="eastAsia"/>
              </w:rPr>
              <w:t>生物</w:t>
            </w:r>
            <w:r>
              <w:t>学、生命科学相</w:t>
            </w:r>
            <w:r>
              <w:rPr>
                <w:rFonts w:hint="eastAsia"/>
              </w:rPr>
              <w:t>关</w:t>
            </w:r>
            <w:r>
              <w:t>的本科生</w:t>
            </w:r>
          </w:p>
        </w:tc>
      </w:tr>
      <w:tr w:rsidR="001D0BF5" w:rsidRPr="007267F5" w:rsidTr="007267F5">
        <w:tc>
          <w:tcPr>
            <w:tcW w:w="2406" w:type="dxa"/>
            <w:shd w:val="clear" w:color="auto" w:fill="auto"/>
            <w:vAlign w:val="center"/>
          </w:tcPr>
          <w:p w:rsidR="001D0BF5" w:rsidRPr="007267F5" w:rsidRDefault="00105EB5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1D0BF5" w:rsidRPr="007267F5">
              <w:rPr>
                <w:rFonts w:hint="eastAsia"/>
              </w:rPr>
              <w:t>授课语言</w:t>
            </w:r>
          </w:p>
          <w:p w:rsidR="001D0BF5" w:rsidRPr="007267F5" w:rsidRDefault="001D0BF5" w:rsidP="007267F5">
            <w:pPr>
              <w:jc w:val="left"/>
            </w:pPr>
            <w:r w:rsidRPr="007267F5"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6F1244" w:rsidP="007267F5">
            <w:pPr>
              <w:jc w:val="left"/>
            </w:pPr>
            <w:r>
              <w:rPr>
                <w:rFonts w:hint="eastAsia"/>
              </w:rPr>
              <w:t>双</w:t>
            </w:r>
            <w:r>
              <w:t>语</w:t>
            </w:r>
          </w:p>
        </w:tc>
      </w:tr>
      <w:tr w:rsidR="001D0BF5" w:rsidRPr="007267F5" w:rsidTr="007267F5">
        <w:tc>
          <w:tcPr>
            <w:tcW w:w="2406" w:type="dxa"/>
            <w:shd w:val="clear" w:color="auto" w:fill="auto"/>
            <w:vAlign w:val="center"/>
          </w:tcPr>
          <w:p w:rsidR="001D0BF5" w:rsidRPr="007267F5" w:rsidRDefault="00D130CC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1D0BF5" w:rsidRPr="007267F5">
              <w:rPr>
                <w:rFonts w:hint="eastAsia"/>
              </w:rPr>
              <w:t>开课院系</w:t>
            </w:r>
          </w:p>
          <w:p w:rsidR="001D0BF5" w:rsidRPr="007267F5" w:rsidRDefault="001D0BF5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School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6F1244" w:rsidP="006F1244">
            <w:pPr>
              <w:jc w:val="left"/>
            </w:pPr>
            <w:r>
              <w:rPr>
                <w:rFonts w:hint="eastAsia"/>
              </w:rPr>
              <w:t>致远</w:t>
            </w:r>
            <w:r>
              <w:t>学院</w:t>
            </w:r>
          </w:p>
        </w:tc>
      </w:tr>
      <w:tr w:rsidR="001D0BF5" w:rsidRPr="007267F5" w:rsidTr="007267F5">
        <w:tc>
          <w:tcPr>
            <w:tcW w:w="2406" w:type="dxa"/>
            <w:shd w:val="clear" w:color="auto" w:fill="auto"/>
            <w:vAlign w:val="center"/>
          </w:tcPr>
          <w:p w:rsidR="001D0BF5" w:rsidRPr="007267F5" w:rsidRDefault="001D0BF5" w:rsidP="007267F5">
            <w:pPr>
              <w:jc w:val="center"/>
            </w:pPr>
            <w:r w:rsidRPr="007267F5">
              <w:rPr>
                <w:rFonts w:hint="eastAsia"/>
              </w:rPr>
              <w:t>先修课程</w:t>
            </w:r>
          </w:p>
          <w:p w:rsidR="001D0BF5" w:rsidRPr="007267F5" w:rsidRDefault="001D0BF5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Prerequisite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1D0BF5" w:rsidRPr="007267F5" w:rsidRDefault="001D0BF5" w:rsidP="007267F5">
            <w:pPr>
              <w:jc w:val="left"/>
            </w:pPr>
          </w:p>
        </w:tc>
      </w:tr>
      <w:tr w:rsidR="00262A1B" w:rsidRPr="007267F5" w:rsidTr="007267F5">
        <w:trPr>
          <w:gridAfter w:val="1"/>
          <w:wAfter w:w="10" w:type="dxa"/>
        </w:trPr>
        <w:tc>
          <w:tcPr>
            <w:tcW w:w="2406" w:type="dxa"/>
            <w:shd w:val="clear" w:color="auto" w:fill="auto"/>
            <w:vAlign w:val="center"/>
          </w:tcPr>
          <w:p w:rsidR="001D0BF5" w:rsidRPr="007267F5" w:rsidRDefault="001D0BF5" w:rsidP="007267F5">
            <w:pPr>
              <w:jc w:val="center"/>
            </w:pPr>
            <w:r w:rsidRPr="007267F5">
              <w:rPr>
                <w:rFonts w:hint="eastAsia"/>
              </w:rPr>
              <w:t>授课教师</w:t>
            </w:r>
          </w:p>
          <w:p w:rsidR="001D0BF5" w:rsidRPr="007267F5" w:rsidRDefault="001D0BF5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="008F7DAE" w:rsidRPr="007267F5">
              <w:rPr>
                <w:rFonts w:hint="eastAsia"/>
              </w:rPr>
              <w:t>Instructor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:rsidR="001D0BF5" w:rsidRPr="007267F5" w:rsidRDefault="006F1244" w:rsidP="006F1244">
            <w:pPr>
              <w:jc w:val="left"/>
            </w:pPr>
            <w:r w:rsidRPr="006F1244">
              <w:rPr>
                <w:rFonts w:hint="eastAsia"/>
              </w:rPr>
              <w:t>常强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孙欣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孙以瀚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王珏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吴方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袁政</w:t>
            </w:r>
            <w:r w:rsidRPr="006F1244">
              <w:rPr>
                <w:rFonts w:hint="eastAsia"/>
              </w:rPr>
              <w:t xml:space="preserve"> </w:t>
            </w:r>
            <w:r w:rsidRPr="006F1244">
              <w:rPr>
                <w:rFonts w:hint="eastAsia"/>
              </w:rPr>
              <w:t>张净</w:t>
            </w:r>
            <w:r w:rsidR="005267DC">
              <w:rPr>
                <w:rFonts w:hint="eastAsia"/>
              </w:rPr>
              <w:t xml:space="preserve"> </w:t>
            </w:r>
            <w:r w:rsidR="005267DC" w:rsidRPr="005267DC">
              <w:t>Xuehua Zhong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686943" w:rsidRPr="007267F5" w:rsidRDefault="00686943" w:rsidP="007267F5">
            <w:pPr>
              <w:jc w:val="center"/>
            </w:pPr>
            <w:r w:rsidRPr="007267F5">
              <w:rPr>
                <w:rFonts w:hint="eastAsia"/>
              </w:rPr>
              <w:t>课程网址</w:t>
            </w:r>
          </w:p>
          <w:p w:rsidR="001D0BF5" w:rsidRPr="007267F5" w:rsidRDefault="00686943" w:rsidP="007267F5">
            <w:pPr>
              <w:jc w:val="center"/>
            </w:pPr>
            <w:r w:rsidRPr="007267F5">
              <w:rPr>
                <w:rFonts w:hint="eastAsia"/>
              </w:rPr>
              <w:t>(</w:t>
            </w:r>
            <w:r w:rsidRPr="007267F5">
              <w:t xml:space="preserve">Course </w:t>
            </w:r>
            <w:r w:rsidRPr="007267F5">
              <w:rPr>
                <w:rFonts w:hint="eastAsia"/>
              </w:rPr>
              <w:t>W</w:t>
            </w:r>
            <w:r w:rsidRPr="007267F5">
              <w:t>ebpage</w:t>
            </w:r>
            <w:r w:rsidRPr="007267F5"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:rsidR="001D0BF5" w:rsidRPr="007267F5" w:rsidRDefault="001D0BF5" w:rsidP="007267F5">
            <w:pPr>
              <w:jc w:val="center"/>
              <w:rPr>
                <w:color w:val="00B050"/>
              </w:rPr>
            </w:pPr>
          </w:p>
        </w:tc>
      </w:tr>
      <w:tr w:rsidR="001D0BF5" w:rsidRPr="007267F5" w:rsidTr="007267F5">
        <w:trPr>
          <w:trHeight w:val="1728"/>
        </w:trPr>
        <w:tc>
          <w:tcPr>
            <w:tcW w:w="2406" w:type="dxa"/>
            <w:shd w:val="clear" w:color="auto" w:fill="auto"/>
            <w:vAlign w:val="center"/>
          </w:tcPr>
          <w:p w:rsidR="001D0BF5" w:rsidRPr="007267F5" w:rsidRDefault="00565461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227A34" w:rsidRPr="007267F5">
              <w:rPr>
                <w:rFonts w:hint="eastAsia"/>
              </w:rPr>
              <w:t>课程</w:t>
            </w:r>
            <w:r w:rsidR="001D0BF5" w:rsidRPr="007267F5">
              <w:rPr>
                <w:rFonts w:hint="eastAsia"/>
              </w:rPr>
              <w:t>简介</w:t>
            </w:r>
            <w:r w:rsidR="001D0BF5" w:rsidRPr="007267F5">
              <w:rPr>
                <w:rFonts w:hint="eastAsia"/>
                <w:w w:val="90"/>
              </w:rPr>
              <w:t>（</w:t>
            </w:r>
            <w:r w:rsidR="001D0BF5" w:rsidRPr="007267F5">
              <w:rPr>
                <w:rFonts w:hint="eastAsia"/>
                <w:w w:val="90"/>
              </w:rPr>
              <w:t>Description</w:t>
            </w:r>
            <w:r w:rsidR="001D0BF5" w:rsidRPr="007267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6F1244" w:rsidRPr="007267F5" w:rsidRDefault="00C65C9D" w:rsidP="00C65C9D">
            <w:pPr>
              <w:ind w:firstLineChars="200" w:firstLine="420"/>
            </w:pPr>
            <w:r>
              <w:rPr>
                <w:rFonts w:hint="eastAsia"/>
              </w:rPr>
              <w:t>遗传学讨论课（</w:t>
            </w:r>
            <w:r>
              <w:rPr>
                <w:rFonts w:hint="eastAsia"/>
              </w:rPr>
              <w:t>Journal Club in Genetics</w:t>
            </w:r>
            <w:r>
              <w:rPr>
                <w:rFonts w:hint="eastAsia"/>
              </w:rPr>
              <w:t>）是遗传学课的辅助课程，通过对相关专业文献的阅读和讨论，进一步理解和应用相关的遗传学知识点。</w:t>
            </w:r>
          </w:p>
        </w:tc>
      </w:tr>
      <w:tr w:rsidR="001D0BF5" w:rsidRPr="007267F5" w:rsidTr="007267F5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BF5" w:rsidRPr="007267F5" w:rsidRDefault="00565461" w:rsidP="007267F5">
            <w:pPr>
              <w:jc w:val="center"/>
            </w:pPr>
            <w:r w:rsidRPr="007267F5">
              <w:rPr>
                <w:rFonts w:hint="eastAsia"/>
                <w:color w:val="FF0000"/>
              </w:rPr>
              <w:t>*</w:t>
            </w:r>
            <w:r w:rsidR="001D0BF5" w:rsidRPr="007267F5">
              <w:rPr>
                <w:rFonts w:hint="eastAsia"/>
              </w:rPr>
              <w:t>课程简介</w:t>
            </w:r>
            <w:r w:rsidR="001D0BF5" w:rsidRPr="007267F5">
              <w:rPr>
                <w:rFonts w:hint="eastAsia"/>
                <w:w w:val="90"/>
              </w:rPr>
              <w:t>（</w:t>
            </w:r>
            <w:r w:rsidR="001D0BF5" w:rsidRPr="007267F5">
              <w:rPr>
                <w:rFonts w:hint="eastAsia"/>
                <w:w w:val="90"/>
              </w:rPr>
              <w:t>Description</w:t>
            </w:r>
            <w:r w:rsidR="001D0BF5" w:rsidRPr="007267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BF5" w:rsidRPr="00475E3D" w:rsidRDefault="00C65C9D" w:rsidP="00C65C9D">
            <w:pPr>
              <w:jc w:val="left"/>
            </w:pPr>
            <w:r w:rsidRPr="00C65C9D">
              <w:t>The Journal Club in Genetics is a supplementary course</w:t>
            </w:r>
            <w:r>
              <w:rPr>
                <w:rFonts w:hint="eastAsia"/>
              </w:rPr>
              <w:t xml:space="preserve"> for </w:t>
            </w:r>
            <w:r w:rsidRPr="00C65C9D">
              <w:t xml:space="preserve">the genetics class, which </w:t>
            </w:r>
            <w:r>
              <w:rPr>
                <w:rFonts w:hint="eastAsia"/>
              </w:rPr>
              <w:t xml:space="preserve">help students </w:t>
            </w:r>
            <w:r w:rsidRPr="00C65C9D">
              <w:t>further understand</w:t>
            </w:r>
            <w:r>
              <w:t xml:space="preserve"> and appl</w:t>
            </w:r>
            <w:r>
              <w:rPr>
                <w:rFonts w:hint="eastAsia"/>
              </w:rPr>
              <w:t>y</w:t>
            </w:r>
            <w:r w:rsidRPr="00C65C9D">
              <w:t xml:space="preserve"> the relevant knowledge of genetic knowledge through the reading and discussion of relevant professional literature.</w:t>
            </w:r>
          </w:p>
        </w:tc>
      </w:tr>
      <w:tr w:rsidR="000A548F" w:rsidRPr="007267F5" w:rsidTr="007267F5">
        <w:trPr>
          <w:trHeight w:val="557"/>
        </w:trPr>
        <w:tc>
          <w:tcPr>
            <w:tcW w:w="9924" w:type="dxa"/>
            <w:gridSpan w:val="8"/>
            <w:shd w:val="clear" w:color="auto" w:fill="D9D9D9"/>
            <w:vAlign w:val="center"/>
          </w:tcPr>
          <w:p w:rsidR="000A548F" w:rsidRPr="007267F5" w:rsidRDefault="000A548F" w:rsidP="00686943">
            <w:r w:rsidRPr="007267F5">
              <w:rPr>
                <w:rFonts w:hint="eastAsia"/>
              </w:rPr>
              <w:t>课程教学大纲（</w:t>
            </w:r>
            <w:r w:rsidRPr="007267F5">
              <w:t>course syllabus</w:t>
            </w:r>
            <w:r w:rsidRPr="007267F5">
              <w:rPr>
                <w:rFonts w:hint="eastAsia"/>
              </w:rPr>
              <w:t>）</w:t>
            </w:r>
          </w:p>
        </w:tc>
      </w:tr>
      <w:tr w:rsidR="001D0BF5" w:rsidRPr="007267F5" w:rsidTr="007267F5">
        <w:trPr>
          <w:trHeight w:val="2696"/>
        </w:trPr>
        <w:tc>
          <w:tcPr>
            <w:tcW w:w="2406" w:type="dxa"/>
            <w:shd w:val="clear" w:color="auto" w:fill="auto"/>
            <w:vAlign w:val="center"/>
          </w:tcPr>
          <w:p w:rsidR="001D0BF5" w:rsidRPr="007267F5" w:rsidRDefault="0074127F" w:rsidP="007267F5">
            <w:pPr>
              <w:jc w:val="left"/>
            </w:pPr>
            <w:r w:rsidRPr="007267F5">
              <w:rPr>
                <w:rFonts w:hint="eastAsia"/>
                <w:color w:val="C00000"/>
              </w:rPr>
              <w:lastRenderedPageBreak/>
              <w:t>*</w:t>
            </w:r>
            <w:r w:rsidR="001D0BF5" w:rsidRPr="007267F5">
              <w:rPr>
                <w:rFonts w:hint="eastAsia"/>
              </w:rPr>
              <w:t>学习目标</w:t>
            </w:r>
            <w:r w:rsidR="001D0BF5" w:rsidRPr="007267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A9601E" w:rsidRPr="007267F5" w:rsidRDefault="00C65C9D" w:rsidP="00C65C9D">
            <w:r>
              <w:rPr>
                <w:rFonts w:hint="eastAsia"/>
              </w:rPr>
              <w:t>提供相关专业文献进行阅读和讨论，促使学生加深遗传学的理论知识，并尝试理解和应用相关的知识点。</w:t>
            </w:r>
          </w:p>
        </w:tc>
      </w:tr>
      <w:tr w:rsidR="000A548F" w:rsidRPr="007267F5" w:rsidTr="00815D6F">
        <w:trPr>
          <w:trHeight w:val="5231"/>
        </w:trPr>
        <w:tc>
          <w:tcPr>
            <w:tcW w:w="2406" w:type="dxa"/>
            <w:shd w:val="clear" w:color="auto" w:fill="auto"/>
            <w:vAlign w:val="center"/>
          </w:tcPr>
          <w:p w:rsidR="000A548F" w:rsidRPr="007267F5" w:rsidRDefault="000A548F" w:rsidP="007267F5">
            <w:pPr>
              <w:spacing w:line="460" w:lineRule="exact"/>
              <w:jc w:val="center"/>
            </w:pPr>
            <w:r w:rsidRPr="007267F5">
              <w:rPr>
                <w:rFonts w:hint="eastAsia"/>
                <w:color w:val="C00000"/>
              </w:rPr>
              <w:t>*</w:t>
            </w:r>
            <w:r w:rsidRPr="007267F5">
              <w:rPr>
                <w:rFonts w:hint="eastAsia"/>
              </w:rPr>
              <w:t>教学内容、进度安排及要求</w:t>
            </w:r>
          </w:p>
          <w:p w:rsidR="000A548F" w:rsidRPr="007267F5" w:rsidRDefault="000A548F" w:rsidP="007267F5">
            <w:pPr>
              <w:spacing w:line="460" w:lineRule="exact"/>
              <w:jc w:val="center"/>
            </w:pPr>
            <w:r w:rsidRPr="007267F5">
              <w:rPr>
                <w:rFonts w:hint="eastAsia"/>
              </w:rPr>
              <w:t>(</w:t>
            </w:r>
            <w:r w:rsidRPr="007267F5">
              <w:t>Class Schedule</w:t>
            </w:r>
          </w:p>
          <w:p w:rsidR="000A548F" w:rsidRPr="007267F5" w:rsidRDefault="000A548F" w:rsidP="007267F5">
            <w:pPr>
              <w:spacing w:line="460" w:lineRule="exact"/>
              <w:jc w:val="center"/>
            </w:pPr>
            <w:r w:rsidRPr="007267F5">
              <w:rPr>
                <w:rFonts w:hint="eastAsia"/>
              </w:rPr>
              <w:t>&amp;</w:t>
            </w:r>
            <w:r w:rsidRPr="007267F5">
              <w:t>Requirements</w:t>
            </w:r>
            <w:r w:rsidRPr="007267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726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0"/>
              <w:gridCol w:w="708"/>
              <w:gridCol w:w="1134"/>
              <w:gridCol w:w="1134"/>
              <w:gridCol w:w="1067"/>
              <w:gridCol w:w="636"/>
            </w:tblGrid>
            <w:tr w:rsidR="002C600C" w:rsidRPr="007267F5" w:rsidTr="002C600C">
              <w:tc>
                <w:tcPr>
                  <w:tcW w:w="2590" w:type="dxa"/>
                  <w:shd w:val="clear" w:color="auto" w:fill="auto"/>
                </w:tcPr>
                <w:p w:rsidR="005F4975" w:rsidRPr="007267F5" w:rsidRDefault="005F4975" w:rsidP="00A6289F">
                  <w:pPr>
                    <w:jc w:val="center"/>
                  </w:pPr>
                  <w:r w:rsidRPr="007267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F4975" w:rsidRPr="007267F5" w:rsidRDefault="005F4975" w:rsidP="00A6289F">
                  <w:pPr>
                    <w:jc w:val="center"/>
                  </w:pPr>
                  <w:r w:rsidRPr="007267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F4975" w:rsidRPr="007267F5" w:rsidRDefault="005F4975" w:rsidP="00A6289F">
                  <w:pPr>
                    <w:jc w:val="center"/>
                  </w:pPr>
                  <w:r w:rsidRPr="007267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F4975" w:rsidRPr="007267F5" w:rsidRDefault="005F4975" w:rsidP="00A6289F">
                  <w:pPr>
                    <w:jc w:val="center"/>
                  </w:pPr>
                  <w:r w:rsidRPr="007267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F4975" w:rsidRPr="007267F5" w:rsidRDefault="005F4975" w:rsidP="00A6289F">
                  <w:r w:rsidRPr="007267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="005F4975" w:rsidRPr="007267F5" w:rsidRDefault="005F4975" w:rsidP="00A6289F">
                  <w:pPr>
                    <w:jc w:val="center"/>
                  </w:pPr>
                  <w:r w:rsidRPr="007267F5">
                    <w:rPr>
                      <w:rFonts w:hint="eastAsia"/>
                    </w:rPr>
                    <w:t>考查方式</w:t>
                  </w: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独立分配定律、基因互作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阅读文献，理解内容</w:t>
                  </w:r>
                </w:p>
              </w:tc>
              <w:tc>
                <w:tcPr>
                  <w:tcW w:w="1067" w:type="dxa"/>
                  <w:vMerge w:val="restart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理解文献内容，结合并掌握理论课知识点</w:t>
                  </w:r>
                </w:p>
              </w:tc>
              <w:tc>
                <w:tcPr>
                  <w:tcW w:w="636" w:type="dxa"/>
                  <w:vMerge w:val="restart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课堂发言、专题讨论</w:t>
                  </w:r>
                </w:p>
              </w:tc>
            </w:tr>
            <w:tr w:rsidR="00815D6F" w:rsidRPr="007267F5" w:rsidTr="002C600C">
              <w:trPr>
                <w:trHeight w:val="141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细菌和病毒的遗传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 w:rsidRPr="00D42BC8">
                    <w:rPr>
                      <w:rFonts w:hint="eastAsia"/>
                    </w:rPr>
                    <w:t>原核生物基因的表达调控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207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D42BC8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表观遗传学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转座子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15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变异、修复与重组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 w:rsidRPr="00D42BC8">
                    <w:rPr>
                      <w:rFonts w:hint="eastAsia"/>
                    </w:rPr>
                    <w:t>发育的遗传调控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173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真核生物重组定位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 w:rsidRPr="00D42BC8">
                    <w:rPr>
                      <w:rFonts w:hint="eastAsia"/>
                    </w:rPr>
                    <w:t>真核生物的表达调控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165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D1139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群体遗传学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left"/>
                  </w:pPr>
                  <w:r>
                    <w:rPr>
                      <w:rFonts w:hint="eastAsia"/>
                    </w:rPr>
                    <w:t>复杂性状遗传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175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2C600C" w:rsidP="00815D6F">
                  <w:pPr>
                    <w:jc w:val="left"/>
                  </w:pPr>
                  <w:r>
                    <w:rPr>
                      <w:rFonts w:hint="eastAsia"/>
                    </w:rPr>
                    <w:t>单基因遗传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70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2C600C" w:rsidP="00815D6F">
                  <w:pPr>
                    <w:jc w:val="left"/>
                  </w:pPr>
                  <w:r>
                    <w:rPr>
                      <w:rFonts w:hint="eastAsia"/>
                    </w:rPr>
                    <w:t>非编码</w:t>
                  </w:r>
                  <w:r>
                    <w:rPr>
                      <w:rFonts w:hint="eastAsia"/>
                    </w:rPr>
                    <w:t>RNA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815D6F" w:rsidRPr="007267F5" w:rsidRDefault="00815D6F" w:rsidP="00815D6F">
                  <w:pPr>
                    <w:jc w:val="center"/>
                  </w:pPr>
                  <w:r>
                    <w:rPr>
                      <w:rFonts w:hint="eastAsia"/>
                    </w:rPr>
                    <w:t>专题讨论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815D6F" w:rsidRPr="007267F5" w:rsidTr="002C600C">
              <w:trPr>
                <w:trHeight w:val="198"/>
              </w:trPr>
              <w:tc>
                <w:tcPr>
                  <w:tcW w:w="2590" w:type="dxa"/>
                  <w:shd w:val="clear" w:color="auto" w:fill="auto"/>
                  <w:vAlign w:val="center"/>
                </w:tcPr>
                <w:p w:rsidR="00815D6F" w:rsidRPr="007267F5" w:rsidRDefault="002C600C" w:rsidP="00815D6F">
                  <w:pPr>
                    <w:jc w:val="left"/>
                  </w:pPr>
                  <w:r>
                    <w:rPr>
                      <w:rFonts w:hint="eastAsia"/>
                    </w:rPr>
                    <w:t>综合展示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Default="00815D6F" w:rsidP="00815D6F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vMerge/>
                  <w:shd w:val="clear" w:color="auto" w:fill="auto"/>
                  <w:vAlign w:val="center"/>
                </w:tcPr>
                <w:p w:rsidR="00815D6F" w:rsidRPr="007267F5" w:rsidRDefault="00815D6F" w:rsidP="00A6289F">
                  <w:pPr>
                    <w:jc w:val="center"/>
                  </w:pPr>
                </w:p>
              </w:tc>
            </w:tr>
            <w:tr w:rsidR="002C600C" w:rsidRPr="007267F5" w:rsidTr="002C600C">
              <w:trPr>
                <w:trHeight w:val="215"/>
              </w:trPr>
              <w:tc>
                <w:tcPr>
                  <w:tcW w:w="25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600C" w:rsidRPr="007267F5" w:rsidRDefault="002C600C" w:rsidP="002C600C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C600C" w:rsidRPr="007267F5" w:rsidRDefault="002C600C" w:rsidP="00A6289F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600C" w:rsidRPr="007267F5" w:rsidRDefault="002C600C" w:rsidP="00815D6F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C600C" w:rsidRPr="007267F5" w:rsidRDefault="002C600C" w:rsidP="00A6289F">
                  <w:pPr>
                    <w:jc w:val="center"/>
                  </w:pP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:rsidR="002C600C" w:rsidRPr="007267F5" w:rsidRDefault="002C600C" w:rsidP="00A6289F">
                  <w:pPr>
                    <w:jc w:val="center"/>
                  </w:pP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2C600C" w:rsidRPr="007267F5" w:rsidRDefault="002C600C" w:rsidP="00A6289F">
                  <w:pPr>
                    <w:jc w:val="center"/>
                  </w:pPr>
                </w:p>
              </w:tc>
            </w:tr>
          </w:tbl>
          <w:p w:rsidR="001C7AD8" w:rsidRPr="007267F5" w:rsidRDefault="001C7AD8" w:rsidP="00EA29EA"/>
        </w:tc>
      </w:tr>
      <w:tr w:rsidR="000A548F" w:rsidRPr="007267F5" w:rsidTr="007267F5">
        <w:trPr>
          <w:trHeight w:val="882"/>
        </w:trPr>
        <w:tc>
          <w:tcPr>
            <w:tcW w:w="2406" w:type="dxa"/>
            <w:shd w:val="clear" w:color="auto" w:fill="auto"/>
            <w:vAlign w:val="center"/>
          </w:tcPr>
          <w:p w:rsidR="000A548F" w:rsidRPr="007267F5" w:rsidRDefault="00ED30B5" w:rsidP="007267F5">
            <w:pPr>
              <w:jc w:val="center"/>
            </w:pPr>
            <w:r w:rsidRPr="007267F5">
              <w:rPr>
                <w:rFonts w:hint="eastAsia"/>
                <w:color w:val="C00000"/>
              </w:rPr>
              <w:t>*</w:t>
            </w:r>
            <w:r w:rsidR="000A548F" w:rsidRPr="007267F5">
              <w:rPr>
                <w:rFonts w:hint="eastAsia"/>
              </w:rPr>
              <w:t>考核方式</w:t>
            </w:r>
          </w:p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0A548F" w:rsidRDefault="00686943" w:rsidP="007267F5">
            <w:pPr>
              <w:jc w:val="left"/>
            </w:pPr>
            <w:r w:rsidRPr="007267F5">
              <w:rPr>
                <w:rFonts w:hint="eastAsia"/>
              </w:rPr>
              <w:t>（成绩构成）</w:t>
            </w:r>
          </w:p>
          <w:p w:rsidR="006F1244" w:rsidRPr="007267F5" w:rsidRDefault="006F1244" w:rsidP="002C600C">
            <w:pPr>
              <w:jc w:val="left"/>
            </w:pPr>
            <w:r>
              <w:rPr>
                <w:rFonts w:hint="eastAsia"/>
              </w:rPr>
              <w:t>平时</w:t>
            </w:r>
            <w:r w:rsidR="002C600C">
              <w:rPr>
                <w:rFonts w:hint="eastAsia"/>
              </w:rPr>
              <w:t>发言</w:t>
            </w:r>
            <w:r>
              <w:rPr>
                <w:rFonts w:hint="eastAsia"/>
              </w:rPr>
              <w:t>+</w:t>
            </w:r>
            <w:r w:rsidR="002C600C">
              <w:rPr>
                <w:rFonts w:hint="eastAsia"/>
              </w:rPr>
              <w:t>专题讨论</w:t>
            </w:r>
          </w:p>
        </w:tc>
      </w:tr>
      <w:tr w:rsidR="000A548F" w:rsidRPr="007267F5" w:rsidTr="007267F5">
        <w:trPr>
          <w:trHeight w:val="826"/>
        </w:trPr>
        <w:tc>
          <w:tcPr>
            <w:tcW w:w="2406" w:type="dxa"/>
            <w:shd w:val="clear" w:color="auto" w:fill="auto"/>
            <w:vAlign w:val="center"/>
          </w:tcPr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  <w:color w:val="C00000"/>
              </w:rPr>
              <w:t>*</w:t>
            </w:r>
            <w:r w:rsidRPr="007267F5">
              <w:rPr>
                <w:rFonts w:hint="eastAsia"/>
              </w:rPr>
              <w:t>教材或参考资料</w:t>
            </w:r>
          </w:p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0A548F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5F4975">
              <w:t>Nature 287:795-801, (1980)</w:t>
            </w:r>
          </w:p>
          <w:p w:rsid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5F4975">
              <w:t>Nusslein-Volhard Nobel lecture (1995)</w:t>
            </w:r>
          </w:p>
          <w:p w:rsid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5F4975">
              <w:t>Crick et al., (1961) Nature 192: 1227-1232</w:t>
            </w:r>
          </w:p>
          <w:p w:rsid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5F4975">
              <w:t>Barrangou et al., (2007), Science, 315:1709-1712.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Cell 128, 635-638 (2007)</w:t>
            </w:r>
          </w:p>
          <w:p w:rsidR="005F4975" w:rsidRPr="002C600C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Science 319, 1827-1830 (2008)</w:t>
            </w:r>
          </w:p>
          <w:p w:rsidR="005F4975" w:rsidRPr="002C600C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Science 324, 930-935 (2009)</w:t>
            </w:r>
          </w:p>
          <w:p w:rsidR="005F4975" w:rsidRPr="002C600C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Cell 145, 1049-1061 (2011)</w:t>
            </w:r>
          </w:p>
          <w:p w:rsidR="005F4975" w:rsidRPr="002C600C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Cell 157, 95-109 (2014)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 Rev Genet 13, 343-357 (2012)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 xml:space="preserve">Nature </w:t>
            </w:r>
            <w:r w:rsidRPr="002C600C">
              <w:rPr>
                <w:rFonts w:hint="eastAsia"/>
              </w:rPr>
              <w:t>436</w:t>
            </w:r>
            <w:r w:rsidRPr="002C600C">
              <w:t xml:space="preserve">, </w:t>
            </w:r>
            <w:r w:rsidRPr="002C600C">
              <w:rPr>
                <w:rFonts w:hint="eastAsia"/>
              </w:rPr>
              <w:t>272-276</w:t>
            </w:r>
            <w:r w:rsidRPr="002C600C">
              <w:t xml:space="preserve"> (</w:t>
            </w:r>
            <w:r w:rsidRPr="002C600C">
              <w:rPr>
                <w:rFonts w:hint="eastAsia"/>
              </w:rPr>
              <w:t>2005</w:t>
            </w:r>
            <w:r w:rsidRPr="002C600C">
              <w:t>)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rPr>
                <w:rFonts w:hint="eastAsia"/>
              </w:rPr>
              <w:t>Cancer Res 65, 9607-9610</w:t>
            </w:r>
            <w:r w:rsidRPr="002C600C">
              <w:t xml:space="preserve"> </w:t>
            </w:r>
            <w:r w:rsidRPr="002C600C">
              <w:rPr>
                <w:rFonts w:hint="eastAsia"/>
              </w:rPr>
              <w:t>(2005).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 xml:space="preserve">Nature </w:t>
            </w:r>
            <w:r w:rsidRPr="002C600C">
              <w:rPr>
                <w:rFonts w:hint="eastAsia"/>
              </w:rPr>
              <w:t>525</w:t>
            </w:r>
            <w:r w:rsidRPr="002C600C">
              <w:t>, 2</w:t>
            </w:r>
            <w:r w:rsidRPr="002C600C">
              <w:rPr>
                <w:rFonts w:hint="eastAsia"/>
              </w:rPr>
              <w:t>06</w:t>
            </w:r>
            <w:r w:rsidRPr="002C600C">
              <w:t>-2</w:t>
            </w:r>
            <w:r w:rsidRPr="002C600C">
              <w:rPr>
                <w:rFonts w:hint="eastAsia"/>
              </w:rPr>
              <w:t>11</w:t>
            </w:r>
            <w:r w:rsidRPr="002C600C">
              <w:t xml:space="preserve"> (20</w:t>
            </w:r>
            <w:r w:rsidRPr="002C600C">
              <w:rPr>
                <w:rFonts w:hint="eastAsia"/>
              </w:rPr>
              <w:t>1</w:t>
            </w:r>
            <w:r w:rsidRPr="002C600C">
              <w:t>5)</w:t>
            </w:r>
            <w:r w:rsidRPr="002C600C">
              <w:rPr>
                <w:rFonts w:hint="eastAsia"/>
              </w:rPr>
              <w:t>;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rPr>
                <w:rFonts w:hint="eastAsia"/>
              </w:rPr>
              <w:t>Cell 119, 847-860</w:t>
            </w:r>
            <w:r w:rsidRPr="002C600C">
              <w:t xml:space="preserve"> </w:t>
            </w:r>
            <w:r w:rsidRPr="002C600C">
              <w:rPr>
                <w:rFonts w:hint="eastAsia"/>
              </w:rPr>
              <w:t>(2004).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 Genet. 2016 Aug;48(8):927-34. doi: 10.1038/ng.3596.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lastRenderedPageBreak/>
              <w:t>Cell. 2015 Aug 13;162(4):900-10. doi: 10.1016/j.cell.2015.07.038.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Nature Genetics 46, 1072–1080 (2014) doi:10.1038/ng.3068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PLoS Genet 9(1): e1003238. doi:10.1371/journal.pgen.1003238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 Rev Genet. 2015 Jan;16(1):7-17. doi: 10.1038/nrg3841. 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 Rev Genet. 2016 Jan;17(1):47-62. doi: 10.1038/nrg.2015.10.</w:t>
            </w:r>
          </w:p>
          <w:p w:rsidR="005F4975" w:rsidRPr="005F497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Nat Rev Genet. 2016 Apr;17(4):207-23. doi: 10.1038/nrg.2016.4.</w:t>
            </w:r>
          </w:p>
          <w:p w:rsidR="005F4975" w:rsidRPr="007267F5" w:rsidRDefault="005F4975" w:rsidP="005F4975">
            <w:pPr>
              <w:pStyle w:val="a3"/>
              <w:numPr>
                <w:ilvl w:val="0"/>
                <w:numId w:val="2"/>
              </w:numPr>
              <w:ind w:firstLineChars="0"/>
              <w:jc w:val="left"/>
            </w:pPr>
            <w:r w:rsidRPr="002C600C">
              <w:t>Cell. 2015 May 7;161(4):774-89. doi: 10.1016/j.cell.2015.04.034.</w:t>
            </w:r>
          </w:p>
        </w:tc>
      </w:tr>
      <w:tr w:rsidR="000A548F" w:rsidRPr="007267F5" w:rsidTr="007267F5">
        <w:trPr>
          <w:trHeight w:val="778"/>
        </w:trPr>
        <w:tc>
          <w:tcPr>
            <w:tcW w:w="2406" w:type="dxa"/>
            <w:shd w:val="clear" w:color="auto" w:fill="auto"/>
            <w:vAlign w:val="center"/>
          </w:tcPr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lastRenderedPageBreak/>
              <w:t>其它</w:t>
            </w:r>
          </w:p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More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0A548F" w:rsidRPr="007267F5" w:rsidRDefault="000A548F" w:rsidP="007267F5">
            <w:pPr>
              <w:jc w:val="center"/>
              <w:rPr>
                <w:color w:val="00B050"/>
              </w:rPr>
            </w:pPr>
          </w:p>
        </w:tc>
      </w:tr>
      <w:tr w:rsidR="000A548F" w:rsidRPr="007267F5" w:rsidTr="007267F5">
        <w:trPr>
          <w:trHeight w:val="778"/>
        </w:trPr>
        <w:tc>
          <w:tcPr>
            <w:tcW w:w="2406" w:type="dxa"/>
            <w:shd w:val="clear" w:color="auto" w:fill="auto"/>
            <w:vAlign w:val="center"/>
          </w:tcPr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t>备注</w:t>
            </w:r>
          </w:p>
          <w:p w:rsidR="000A548F" w:rsidRPr="007267F5" w:rsidRDefault="000A548F" w:rsidP="007267F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Notes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shd w:val="clear" w:color="auto" w:fill="auto"/>
            <w:vAlign w:val="center"/>
          </w:tcPr>
          <w:p w:rsidR="000A548F" w:rsidRPr="007267F5" w:rsidRDefault="000A548F" w:rsidP="007267F5">
            <w:pPr>
              <w:jc w:val="center"/>
              <w:rPr>
                <w:color w:val="00B050"/>
              </w:rPr>
            </w:pPr>
          </w:p>
        </w:tc>
      </w:tr>
    </w:tbl>
    <w:p w:rsidR="00565461" w:rsidRDefault="00565461">
      <w:pPr>
        <w:widowControl/>
        <w:jc w:val="left"/>
      </w:pPr>
    </w:p>
    <w:p w:rsidR="00565461" w:rsidRPr="001D0BF5" w:rsidRDefault="009A0D3D" w:rsidP="00BD4D8F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86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B5" w:rsidRDefault="00FF46B5" w:rsidP="00577ECF">
      <w:r>
        <w:separator/>
      </w:r>
    </w:p>
  </w:endnote>
  <w:endnote w:type="continuationSeparator" w:id="1">
    <w:p w:rsidR="00FF46B5" w:rsidRDefault="00FF46B5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B5" w:rsidRDefault="00FF46B5" w:rsidP="00577ECF">
      <w:r>
        <w:separator/>
      </w:r>
    </w:p>
  </w:footnote>
  <w:footnote w:type="continuationSeparator" w:id="1">
    <w:p w:rsidR="00FF46B5" w:rsidRDefault="00FF46B5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AA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92588"/>
    <w:multiLevelType w:val="hybridMultilevel"/>
    <w:tmpl w:val="E3467232"/>
    <w:lvl w:ilvl="0" w:tplc="619AA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05EB5"/>
    <w:rsid w:val="00124F58"/>
    <w:rsid w:val="00133ABB"/>
    <w:rsid w:val="001473BE"/>
    <w:rsid w:val="00152B75"/>
    <w:rsid w:val="001552DE"/>
    <w:rsid w:val="00160181"/>
    <w:rsid w:val="00181BE7"/>
    <w:rsid w:val="001A3781"/>
    <w:rsid w:val="001A4FE4"/>
    <w:rsid w:val="001C7AD8"/>
    <w:rsid w:val="001D0BF5"/>
    <w:rsid w:val="001E73FD"/>
    <w:rsid w:val="00207DEF"/>
    <w:rsid w:val="00222603"/>
    <w:rsid w:val="00227A34"/>
    <w:rsid w:val="002327F1"/>
    <w:rsid w:val="00262A1B"/>
    <w:rsid w:val="0026569D"/>
    <w:rsid w:val="0028182B"/>
    <w:rsid w:val="0028463A"/>
    <w:rsid w:val="002A157D"/>
    <w:rsid w:val="002A6549"/>
    <w:rsid w:val="002A7980"/>
    <w:rsid w:val="002B6537"/>
    <w:rsid w:val="002C4A7F"/>
    <w:rsid w:val="002C600C"/>
    <w:rsid w:val="002E5A35"/>
    <w:rsid w:val="003036D4"/>
    <w:rsid w:val="00306F54"/>
    <w:rsid w:val="00311B99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313ED"/>
    <w:rsid w:val="00446816"/>
    <w:rsid w:val="00447DD1"/>
    <w:rsid w:val="00461685"/>
    <w:rsid w:val="0047219B"/>
    <w:rsid w:val="00474457"/>
    <w:rsid w:val="00475E3D"/>
    <w:rsid w:val="004853DF"/>
    <w:rsid w:val="00487AD7"/>
    <w:rsid w:val="004921CE"/>
    <w:rsid w:val="004D4153"/>
    <w:rsid w:val="004D62C4"/>
    <w:rsid w:val="004E283B"/>
    <w:rsid w:val="004F1961"/>
    <w:rsid w:val="004F64B9"/>
    <w:rsid w:val="005031D5"/>
    <w:rsid w:val="00511D50"/>
    <w:rsid w:val="00511E2E"/>
    <w:rsid w:val="00520B0A"/>
    <w:rsid w:val="005267DC"/>
    <w:rsid w:val="00555898"/>
    <w:rsid w:val="00565461"/>
    <w:rsid w:val="005705E8"/>
    <w:rsid w:val="00577467"/>
    <w:rsid w:val="00577ECF"/>
    <w:rsid w:val="00580F38"/>
    <w:rsid w:val="00591B34"/>
    <w:rsid w:val="005B52BE"/>
    <w:rsid w:val="005F4975"/>
    <w:rsid w:val="005F49AB"/>
    <w:rsid w:val="0061590F"/>
    <w:rsid w:val="00656964"/>
    <w:rsid w:val="00663B60"/>
    <w:rsid w:val="00686943"/>
    <w:rsid w:val="006A13AE"/>
    <w:rsid w:val="006B30A7"/>
    <w:rsid w:val="006D3645"/>
    <w:rsid w:val="006F1244"/>
    <w:rsid w:val="006F1849"/>
    <w:rsid w:val="006F49C1"/>
    <w:rsid w:val="007070ED"/>
    <w:rsid w:val="00707583"/>
    <w:rsid w:val="007267F5"/>
    <w:rsid w:val="0074127F"/>
    <w:rsid w:val="00784A11"/>
    <w:rsid w:val="00795F2D"/>
    <w:rsid w:val="007A19E1"/>
    <w:rsid w:val="007D4099"/>
    <w:rsid w:val="007E4B77"/>
    <w:rsid w:val="008158EA"/>
    <w:rsid w:val="00815D6F"/>
    <w:rsid w:val="00823ACC"/>
    <w:rsid w:val="00825C1B"/>
    <w:rsid w:val="00857453"/>
    <w:rsid w:val="008630A6"/>
    <w:rsid w:val="00886A07"/>
    <w:rsid w:val="00890F38"/>
    <w:rsid w:val="008954B7"/>
    <w:rsid w:val="008A7203"/>
    <w:rsid w:val="008F7DAE"/>
    <w:rsid w:val="00901F86"/>
    <w:rsid w:val="00904EBA"/>
    <w:rsid w:val="0090604F"/>
    <w:rsid w:val="009202E6"/>
    <w:rsid w:val="009229CB"/>
    <w:rsid w:val="00931F97"/>
    <w:rsid w:val="009325A7"/>
    <w:rsid w:val="0094583E"/>
    <w:rsid w:val="009521A6"/>
    <w:rsid w:val="009744FC"/>
    <w:rsid w:val="00983A28"/>
    <w:rsid w:val="009A0D3D"/>
    <w:rsid w:val="009A13D0"/>
    <w:rsid w:val="009A13D5"/>
    <w:rsid w:val="009C2014"/>
    <w:rsid w:val="009E73FA"/>
    <w:rsid w:val="00A3078F"/>
    <w:rsid w:val="00A37564"/>
    <w:rsid w:val="00A54CA9"/>
    <w:rsid w:val="00A61B1F"/>
    <w:rsid w:val="00A9601E"/>
    <w:rsid w:val="00A960D0"/>
    <w:rsid w:val="00AC1B9C"/>
    <w:rsid w:val="00AC4A96"/>
    <w:rsid w:val="00AC5156"/>
    <w:rsid w:val="00AD0114"/>
    <w:rsid w:val="00AD3765"/>
    <w:rsid w:val="00AD7DBD"/>
    <w:rsid w:val="00AD7E02"/>
    <w:rsid w:val="00AE6C69"/>
    <w:rsid w:val="00AF151A"/>
    <w:rsid w:val="00B05FFC"/>
    <w:rsid w:val="00B07B21"/>
    <w:rsid w:val="00B10595"/>
    <w:rsid w:val="00B20254"/>
    <w:rsid w:val="00B25337"/>
    <w:rsid w:val="00B25EB9"/>
    <w:rsid w:val="00B328AD"/>
    <w:rsid w:val="00B41900"/>
    <w:rsid w:val="00B51948"/>
    <w:rsid w:val="00B74383"/>
    <w:rsid w:val="00B94AF2"/>
    <w:rsid w:val="00B970D8"/>
    <w:rsid w:val="00BA3820"/>
    <w:rsid w:val="00BC4D4C"/>
    <w:rsid w:val="00BD4D8F"/>
    <w:rsid w:val="00BE022B"/>
    <w:rsid w:val="00C040DE"/>
    <w:rsid w:val="00C07951"/>
    <w:rsid w:val="00C46B87"/>
    <w:rsid w:val="00C555FC"/>
    <w:rsid w:val="00C65C9D"/>
    <w:rsid w:val="00C73038"/>
    <w:rsid w:val="00C85828"/>
    <w:rsid w:val="00CB685A"/>
    <w:rsid w:val="00CF32A8"/>
    <w:rsid w:val="00CF5812"/>
    <w:rsid w:val="00CF7312"/>
    <w:rsid w:val="00D11395"/>
    <w:rsid w:val="00D130CC"/>
    <w:rsid w:val="00D1758F"/>
    <w:rsid w:val="00D23BC7"/>
    <w:rsid w:val="00D34528"/>
    <w:rsid w:val="00D41A07"/>
    <w:rsid w:val="00D42BC8"/>
    <w:rsid w:val="00D43323"/>
    <w:rsid w:val="00D47A4D"/>
    <w:rsid w:val="00D644B5"/>
    <w:rsid w:val="00D73A3C"/>
    <w:rsid w:val="00D85250"/>
    <w:rsid w:val="00D86AD2"/>
    <w:rsid w:val="00DB5794"/>
    <w:rsid w:val="00DC7BDC"/>
    <w:rsid w:val="00DF2E2A"/>
    <w:rsid w:val="00DF671F"/>
    <w:rsid w:val="00E025AD"/>
    <w:rsid w:val="00E06426"/>
    <w:rsid w:val="00E24C63"/>
    <w:rsid w:val="00E30BA9"/>
    <w:rsid w:val="00E43921"/>
    <w:rsid w:val="00E54B0F"/>
    <w:rsid w:val="00E90402"/>
    <w:rsid w:val="00E953DB"/>
    <w:rsid w:val="00EA259D"/>
    <w:rsid w:val="00EA29EA"/>
    <w:rsid w:val="00EB20C0"/>
    <w:rsid w:val="00EC1070"/>
    <w:rsid w:val="00ED2940"/>
    <w:rsid w:val="00ED30B5"/>
    <w:rsid w:val="00F262EB"/>
    <w:rsid w:val="00F612FD"/>
    <w:rsid w:val="00F746B7"/>
    <w:rsid w:val="00F814DD"/>
    <w:rsid w:val="00FB3E9B"/>
    <w:rsid w:val="00FC687D"/>
    <w:rsid w:val="00FC70FD"/>
    <w:rsid w:val="00FE20EB"/>
    <w:rsid w:val="00FE4D40"/>
    <w:rsid w:val="00FF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kern w:val="0"/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9"/>
    <w:uiPriority w:val="99"/>
    <w:rsid w:val="00577ECF"/>
    <w:rPr>
      <w:sz w:val="18"/>
      <w:szCs w:val="18"/>
    </w:rPr>
  </w:style>
  <w:style w:type="paragraph" w:customStyle="1" w:styleId="Default">
    <w:name w:val="Default"/>
    <w:rsid w:val="002E5A3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jtl">
    <w:name w:val="jtl"/>
    <w:rsid w:val="005F4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E905-12CD-4029-AA86-F9D21371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asus</cp:lastModifiedBy>
  <cp:revision>5</cp:revision>
  <cp:lastPrinted>2014-04-28T01:34:00Z</cp:lastPrinted>
  <dcterms:created xsi:type="dcterms:W3CDTF">2017-02-14T10:41:00Z</dcterms:created>
  <dcterms:modified xsi:type="dcterms:W3CDTF">2017-02-14T11:26:00Z</dcterms:modified>
</cp:coreProperties>
</file>