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正文"/>
        <w:jc w:val="center"/>
        <w:rPr>
          <w:b w:val="1"/>
          <w:bCs w:val="1"/>
          <w:sz w:val="32"/>
          <w:szCs w:val="32"/>
          <w:lang w:val="zh-TW" w:eastAsia="zh-TW"/>
        </w:rPr>
      </w:pPr>
      <w:r>
        <w:rPr>
          <w:rFonts w:ascii="宋体" w:cs="宋体" w:hAnsi="宋体" w:eastAsia="宋体"/>
          <w:b w:val="1"/>
          <w:bCs w:val="1"/>
          <w:color w:val="ff0000"/>
          <w:sz w:val="32"/>
          <w:szCs w:val="32"/>
          <w:u w:val="single" w:color="ff0000"/>
          <w:rtl w:val="0"/>
          <w:lang w:val="zh-TW" w:eastAsia="zh-TW"/>
        </w:rPr>
        <w:t>常微分方程和偏微分方程的数值解法</w:t>
      </w:r>
      <w:r>
        <w:rPr>
          <w:rFonts w:ascii="宋体" w:cs="宋体" w:hAnsi="宋体" w:eastAsia="宋体"/>
          <w:b w:val="1"/>
          <w:bCs w:val="1"/>
          <w:sz w:val="32"/>
          <w:szCs w:val="32"/>
          <w:rtl w:val="0"/>
          <w:lang w:val="zh-TW" w:eastAsia="zh-TW"/>
        </w:rPr>
        <w:t>课程教学大纲</w:t>
      </w:r>
    </w:p>
    <w:p>
      <w:pPr>
        <w:pStyle w:val="正文"/>
        <w:jc w:val="center"/>
        <w:rPr>
          <w:sz w:val="32"/>
          <w:szCs w:val="32"/>
        </w:rPr>
      </w:pPr>
      <w:r>
        <w:rPr>
          <w:sz w:val="32"/>
          <w:szCs w:val="32"/>
          <w:rtl w:val="0"/>
          <w:lang w:val="en-US"/>
        </w:rPr>
        <w:t>Course Outline</w:t>
      </w:r>
    </w:p>
    <w:tbl>
      <w:tblPr>
        <w:tblW w:w="992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06"/>
        <w:gridCol w:w="1265"/>
        <w:gridCol w:w="1515"/>
        <w:gridCol w:w="1477"/>
        <w:gridCol w:w="618"/>
        <w:gridCol w:w="941"/>
        <w:gridCol w:w="1702"/>
      </w:tblGrid>
      <w:tr>
        <w:tblPrEx>
          <w:shd w:val="clear" w:color="auto" w:fill="ced7e7"/>
        </w:tblPrEx>
        <w:trPr>
          <w:trHeight w:val="454" w:hRule="atLeast"/>
        </w:trPr>
        <w:tc>
          <w:tcPr>
            <w:tcW w:type="dxa" w:w="9924"/>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正文"/>
              <w:jc w:val="left"/>
            </w:pPr>
            <w:r>
              <w:rPr>
                <w:rFonts w:ascii="宋体" w:cs="宋体" w:hAnsi="宋体" w:eastAsia="宋体"/>
                <w:rtl w:val="0"/>
                <w:lang w:val="zh-TW" w:eastAsia="zh-TW"/>
              </w:rPr>
              <w:t>课程基本信息（</w:t>
            </w:r>
            <w:r>
              <w:rPr>
                <w:rtl w:val="0"/>
                <w:lang w:val="en-US"/>
              </w:rPr>
              <w:t>Course Information</w:t>
            </w:r>
            <w:r>
              <w:rPr>
                <w:rFonts w:ascii="宋体" w:cs="宋体" w:hAnsi="宋体" w:eastAsia="宋体"/>
                <w:rtl w:val="0"/>
                <w:lang w:val="zh-TW" w:eastAsia="zh-TW"/>
              </w:rPr>
              <w:t>）</w:t>
            </w:r>
          </w:p>
        </w:tc>
      </w:tr>
      <w:tr>
        <w:tblPrEx>
          <w:shd w:val="clear" w:color="auto" w:fill="ced7e7"/>
        </w:tblPrEx>
        <w:trPr>
          <w:trHeight w:val="910" w:hRule="atLeast"/>
        </w:trPr>
        <w:tc>
          <w:tcPr>
            <w:tcW w:type="dxa" w:w="2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center"/>
            </w:pPr>
            <w:r>
              <w:rPr>
                <w:rFonts w:ascii="宋体" w:cs="宋体" w:hAnsi="宋体" w:eastAsia="宋体"/>
                <w:rtl w:val="0"/>
                <w:lang w:val="zh-TW" w:eastAsia="zh-TW"/>
              </w:rPr>
              <w:t>课程代码</w:t>
            </w:r>
          </w:p>
          <w:p>
            <w:pPr>
              <w:pStyle w:val="正文"/>
              <w:jc w:val="center"/>
            </w:pPr>
            <w:r>
              <w:rPr>
                <w:rFonts w:ascii="宋体" w:cs="宋体" w:hAnsi="宋体" w:eastAsia="宋体"/>
                <w:rtl w:val="0"/>
                <w:lang w:val="zh-TW" w:eastAsia="zh-TW"/>
              </w:rPr>
              <w:t>（</w:t>
            </w:r>
            <w:r>
              <w:rPr>
                <w:rtl w:val="0"/>
                <w:lang w:val="en-US"/>
              </w:rPr>
              <w:t>Course Code</w:t>
            </w:r>
            <w:r>
              <w:rPr>
                <w:rFonts w:ascii="宋体" w:cs="宋体" w:hAnsi="宋体" w:eastAsia="宋体"/>
                <w:rtl w:val="0"/>
                <w:lang w:val="zh-TW" w:eastAsia="zh-TW"/>
              </w:rPr>
              <w:t>）</w:t>
            </w: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pPr>
            <w:r>
              <w:rPr>
                <w:rtl w:val="0"/>
                <w:lang w:val="en-US"/>
              </w:rPr>
              <w:t>MA358</w:t>
            </w:r>
          </w:p>
        </w:tc>
        <w:tc>
          <w:tcPr>
            <w:tcW w:type="dxa" w:w="1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center"/>
            </w:pPr>
            <w:r>
              <w:rPr>
                <w:color w:val="ff0000"/>
                <w:u w:color="ff0000"/>
                <w:rtl w:val="0"/>
                <w:lang w:val="en-US"/>
              </w:rPr>
              <w:t>*</w:t>
            </w:r>
            <w:r>
              <w:rPr>
                <w:rFonts w:ascii="宋体" w:cs="宋体" w:hAnsi="宋体" w:eastAsia="宋体"/>
                <w:rtl w:val="0"/>
                <w:lang w:val="zh-TW" w:eastAsia="zh-TW"/>
              </w:rPr>
              <w:t>学时</w:t>
            </w:r>
          </w:p>
          <w:p>
            <w:pPr>
              <w:pStyle w:val="正文"/>
              <w:jc w:val="center"/>
            </w:pPr>
            <w:r>
              <w:rPr>
                <w:rFonts w:ascii="宋体" w:cs="宋体" w:hAnsi="宋体" w:eastAsia="宋体"/>
                <w:rtl w:val="0"/>
                <w:lang w:val="zh-TW" w:eastAsia="zh-TW"/>
              </w:rPr>
              <w:t>（</w:t>
            </w:r>
            <w:r>
              <w:rPr>
                <w:rtl w:val="0"/>
                <w:lang w:val="en-US"/>
              </w:rPr>
              <w:t>Credit Hours</w:t>
            </w:r>
            <w:r>
              <w:rPr>
                <w:rFonts w:ascii="宋体" w:cs="宋体" w:hAnsi="宋体" w:eastAsia="宋体"/>
                <w:rtl w:val="0"/>
                <w:lang w:val="zh-TW" w:eastAsia="zh-TW"/>
              </w:rPr>
              <w:t>）</w:t>
            </w:r>
          </w:p>
        </w:tc>
        <w:tc>
          <w:tcPr>
            <w:tcW w:type="dxa" w:w="14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tl w:val="0"/>
                <w:lang w:val="en-US"/>
              </w:rPr>
              <w:t>48</w:t>
            </w:r>
          </w:p>
        </w:tc>
        <w:tc>
          <w:tcPr>
            <w:tcW w:type="dxa" w:w="155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center"/>
            </w:pPr>
            <w:r>
              <w:rPr>
                <w:color w:val="ff0000"/>
                <w:u w:color="ff0000"/>
                <w:rtl w:val="0"/>
                <w:lang w:val="en-US"/>
              </w:rPr>
              <w:t>*</w:t>
            </w:r>
            <w:r>
              <w:rPr>
                <w:rFonts w:ascii="宋体" w:cs="宋体" w:hAnsi="宋体" w:eastAsia="宋体"/>
                <w:rtl w:val="0"/>
                <w:lang w:val="zh-TW" w:eastAsia="zh-TW"/>
              </w:rPr>
              <w:t>学分</w:t>
            </w:r>
          </w:p>
          <w:p>
            <w:pPr>
              <w:pStyle w:val="正文"/>
              <w:jc w:val="center"/>
            </w:pPr>
            <w:r>
              <w:rPr>
                <w:rFonts w:ascii="宋体" w:cs="宋体" w:hAnsi="宋体" w:eastAsia="宋体"/>
                <w:rtl w:val="0"/>
                <w:lang w:val="zh-TW" w:eastAsia="zh-TW"/>
              </w:rPr>
              <w:t>（</w:t>
            </w:r>
            <w:r>
              <w:rPr>
                <w:rtl w:val="0"/>
                <w:lang w:val="en-US"/>
              </w:rPr>
              <w:t>Credits</w:t>
            </w:r>
            <w:r>
              <w:rPr>
                <w:rFonts w:ascii="宋体" w:cs="宋体" w:hAnsi="宋体" w:eastAsia="宋体"/>
                <w:rtl w:val="0"/>
                <w:lang w:val="zh-TW" w:eastAsia="zh-TW"/>
              </w:rPr>
              <w:t>）</w:t>
            </w:r>
          </w:p>
        </w:tc>
        <w:tc>
          <w:tcPr>
            <w:tcW w:type="dxa" w:w="1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pPr>
            <w:r>
              <w:rPr>
                <w:color w:val="00b050"/>
                <w:u w:color="00b050"/>
                <w:rtl w:val="0"/>
                <w:lang w:val="en-US"/>
              </w:rPr>
              <w:t>3.0</w:t>
            </w:r>
          </w:p>
        </w:tc>
      </w:tr>
      <w:tr>
        <w:tblPrEx>
          <w:shd w:val="clear" w:color="auto" w:fill="ced7e7"/>
        </w:tblPrEx>
        <w:trPr>
          <w:trHeight w:val="310" w:hRule="atLeast"/>
        </w:trPr>
        <w:tc>
          <w:tcPr>
            <w:tcW w:type="dxa" w:w="240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center"/>
            </w:pPr>
            <w:r>
              <w:rPr>
                <w:color w:val="ff0000"/>
                <w:u w:color="ff0000"/>
                <w:rtl w:val="0"/>
                <w:lang w:val="en-US"/>
              </w:rPr>
              <w:t>*</w:t>
            </w:r>
            <w:r>
              <w:rPr>
                <w:rFonts w:ascii="宋体" w:cs="宋体" w:hAnsi="宋体" w:eastAsia="宋体"/>
                <w:rtl w:val="0"/>
                <w:lang w:val="zh-TW" w:eastAsia="zh-TW"/>
              </w:rPr>
              <w:t>课程名称</w:t>
            </w:r>
          </w:p>
          <w:p>
            <w:pPr>
              <w:pStyle w:val="正文"/>
              <w:jc w:val="center"/>
            </w:pPr>
            <w:r>
              <w:rPr>
                <w:rFonts w:ascii="宋体" w:cs="宋体" w:hAnsi="宋体" w:eastAsia="宋体"/>
                <w:rtl w:val="0"/>
                <w:lang w:val="zh-TW" w:eastAsia="zh-TW"/>
              </w:rPr>
              <w:t>（</w:t>
            </w:r>
            <w:r>
              <w:rPr>
                <w:rtl w:val="0"/>
                <w:lang w:val="en-US"/>
              </w:rPr>
              <w:t>Course Title</w:t>
            </w:r>
            <w:r>
              <w:rPr>
                <w:rFonts w:ascii="宋体" w:cs="宋体" w:hAnsi="宋体" w:eastAsia="宋体"/>
                <w:rtl w:val="0"/>
                <w:lang w:val="zh-TW" w:eastAsia="zh-TW"/>
              </w:rPr>
              <w:t>）</w:t>
            </w:r>
          </w:p>
        </w:tc>
        <w:tc>
          <w:tcPr>
            <w:tcW w:type="dxa" w:w="751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pPr>
            <w:r>
              <w:rPr>
                <w:rFonts w:ascii="宋体" w:cs="宋体" w:hAnsi="宋体" w:eastAsia="宋体"/>
                <w:rtl w:val="0"/>
                <w:lang w:val="zh-TW" w:eastAsia="zh-TW"/>
              </w:rPr>
              <w:t xml:space="preserve">（中文）常微分方程和偏微分方程的数值方法 </w:t>
            </w:r>
          </w:p>
        </w:tc>
      </w:tr>
      <w:tr>
        <w:tblPrEx>
          <w:shd w:val="clear" w:color="auto" w:fill="ced7e7"/>
        </w:tblPrEx>
        <w:trPr>
          <w:trHeight w:val="550" w:hRule="atLeast"/>
        </w:trPr>
        <w:tc>
          <w:tcPr>
            <w:tcW w:type="dxa" w:w="240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751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pPr>
            <w:r>
              <w:rPr>
                <w:rFonts w:ascii="宋体" w:cs="宋体" w:hAnsi="宋体" w:eastAsia="宋体"/>
                <w:rtl w:val="0"/>
                <w:lang w:val="zh-TW" w:eastAsia="zh-TW"/>
              </w:rPr>
              <w:t>（英文）</w:t>
            </w:r>
            <w:r>
              <w:rPr>
                <w:rtl w:val="0"/>
                <w:lang w:val="en-US"/>
              </w:rPr>
              <w:t>Numerical Methods for Ordinary and Partial Differential Equations</w:t>
            </w:r>
          </w:p>
        </w:tc>
      </w:tr>
      <w:tr>
        <w:tblPrEx>
          <w:shd w:val="clear" w:color="auto" w:fill="ced7e7"/>
        </w:tblPrEx>
        <w:trPr>
          <w:trHeight w:val="610" w:hRule="atLeast"/>
        </w:trPr>
        <w:tc>
          <w:tcPr>
            <w:tcW w:type="dxa" w:w="2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center"/>
            </w:pPr>
            <w:r>
              <w:rPr>
                <w:color w:val="ff0000"/>
                <w:u w:color="ff0000"/>
                <w:rtl w:val="0"/>
                <w:lang w:val="en-US"/>
              </w:rPr>
              <w:t>*</w:t>
            </w:r>
            <w:r>
              <w:rPr>
                <w:rFonts w:ascii="宋体" w:cs="宋体" w:hAnsi="宋体" w:eastAsia="宋体"/>
                <w:rtl w:val="0"/>
                <w:lang w:val="zh-TW" w:eastAsia="zh-TW"/>
              </w:rPr>
              <w:t>课程性质</w:t>
            </w:r>
          </w:p>
          <w:p>
            <w:pPr>
              <w:pStyle w:val="正文"/>
              <w:jc w:val="center"/>
            </w:pPr>
            <w:r>
              <w:rPr>
                <w:rFonts w:ascii="宋体" w:cs="宋体" w:hAnsi="宋体" w:eastAsia="宋体"/>
                <w:rtl w:val="0"/>
                <w:lang w:val="zh-TW" w:eastAsia="zh-TW"/>
              </w:rPr>
              <w:t>（</w:t>
            </w:r>
            <w:r>
              <w:rPr>
                <w:rtl w:val="0"/>
                <w:lang w:val="en-US"/>
              </w:rPr>
              <w:t>Course Type</w:t>
            </w:r>
            <w:r>
              <w:rPr>
                <w:rFonts w:ascii="宋体" w:cs="宋体" w:hAnsi="宋体" w:eastAsia="宋体"/>
                <w:rtl w:val="0"/>
                <w:lang w:val="zh-TW" w:eastAsia="zh-TW"/>
              </w:rPr>
              <w:t>）</w:t>
            </w:r>
          </w:p>
        </w:tc>
        <w:tc>
          <w:tcPr>
            <w:tcW w:type="dxa" w:w="751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宋体" w:cs="宋体" w:hAnsi="宋体" w:eastAsia="宋体"/>
                <w:u w:color="00b050"/>
                <w:rtl w:val="0"/>
                <w:lang w:val="zh-TW" w:eastAsia="zh-TW"/>
              </w:rPr>
              <w:t>致远课程</w:t>
            </w:r>
          </w:p>
        </w:tc>
      </w:tr>
      <w:tr>
        <w:tblPrEx>
          <w:shd w:val="clear" w:color="auto" w:fill="ced7e7"/>
        </w:tblPrEx>
        <w:trPr>
          <w:trHeight w:val="910" w:hRule="atLeast"/>
        </w:trPr>
        <w:tc>
          <w:tcPr>
            <w:tcW w:type="dxa" w:w="2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center"/>
            </w:pPr>
            <w:r>
              <w:rPr>
                <w:rFonts w:ascii="宋体" w:cs="宋体" w:hAnsi="宋体" w:eastAsia="宋体"/>
                <w:rtl w:val="0"/>
                <w:lang w:val="zh-TW" w:eastAsia="zh-TW"/>
              </w:rPr>
              <w:t>授课对象</w:t>
            </w:r>
          </w:p>
          <w:p>
            <w:pPr>
              <w:pStyle w:val="正文"/>
              <w:jc w:val="center"/>
            </w:pPr>
            <w:r>
              <w:rPr>
                <w:rFonts w:ascii="宋体" w:cs="宋体" w:hAnsi="宋体" w:eastAsia="宋体"/>
                <w:rtl w:val="0"/>
                <w:lang w:val="zh-TW" w:eastAsia="zh-TW"/>
              </w:rPr>
              <w:t>（</w:t>
            </w:r>
            <w:r>
              <w:rPr>
                <w:rtl w:val="0"/>
                <w:lang w:val="en-US"/>
              </w:rPr>
              <w:t>Target Audience</w:t>
            </w:r>
            <w:r>
              <w:rPr>
                <w:rFonts w:ascii="宋体" w:cs="宋体" w:hAnsi="宋体" w:eastAsia="宋体"/>
                <w:rtl w:val="0"/>
                <w:lang w:val="zh-TW" w:eastAsia="zh-TW"/>
              </w:rPr>
              <w:t>）</w:t>
            </w:r>
          </w:p>
        </w:tc>
        <w:tc>
          <w:tcPr>
            <w:tcW w:type="dxa" w:w="751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宋体" w:cs="宋体" w:hAnsi="宋体" w:eastAsia="宋体"/>
                <w:rtl w:val="0"/>
                <w:lang w:val="zh-TW" w:eastAsia="zh-TW"/>
              </w:rPr>
              <w:t>致远学院与数学系相关专业</w:t>
            </w:r>
          </w:p>
        </w:tc>
      </w:tr>
      <w:tr>
        <w:tblPrEx>
          <w:shd w:val="clear" w:color="auto" w:fill="ced7e7"/>
        </w:tblPrEx>
        <w:trPr>
          <w:trHeight w:val="790" w:hRule="atLeast"/>
        </w:trPr>
        <w:tc>
          <w:tcPr>
            <w:tcW w:type="dxa" w:w="2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center"/>
            </w:pPr>
            <w:r>
              <w:rPr>
                <w:color w:val="ff0000"/>
                <w:u w:color="ff0000"/>
                <w:rtl w:val="0"/>
                <w:lang w:val="en-US"/>
              </w:rPr>
              <w:t>*</w:t>
            </w:r>
            <w:r>
              <w:rPr>
                <w:rFonts w:ascii="宋体" w:cs="宋体" w:hAnsi="宋体" w:eastAsia="宋体"/>
                <w:rtl w:val="0"/>
                <w:lang w:val="zh-TW" w:eastAsia="zh-TW"/>
              </w:rPr>
              <w:t>授课语言</w:t>
            </w:r>
          </w:p>
          <w:p>
            <w:pPr>
              <w:pStyle w:val="正文"/>
              <w:jc w:val="left"/>
            </w:pPr>
            <w:r>
              <w:rPr>
                <w:rtl w:val="0"/>
                <w:lang w:val="en-US"/>
              </w:rPr>
              <w:t>(Language of Instruction)</w:t>
            </w:r>
          </w:p>
        </w:tc>
        <w:tc>
          <w:tcPr>
            <w:tcW w:type="dxa" w:w="751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宋体" w:cs="宋体" w:hAnsi="宋体" w:eastAsia="宋体"/>
                <w:rtl w:val="0"/>
                <w:lang w:val="zh-TW" w:eastAsia="zh-TW"/>
              </w:rPr>
              <w:t>中英双语</w:t>
            </w:r>
          </w:p>
        </w:tc>
      </w:tr>
      <w:tr>
        <w:tblPrEx>
          <w:shd w:val="clear" w:color="auto" w:fill="ced7e7"/>
        </w:tblPrEx>
        <w:trPr>
          <w:trHeight w:val="610" w:hRule="atLeast"/>
        </w:trPr>
        <w:tc>
          <w:tcPr>
            <w:tcW w:type="dxa" w:w="2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center"/>
            </w:pPr>
            <w:r>
              <w:rPr>
                <w:color w:val="ff0000"/>
                <w:u w:color="ff0000"/>
                <w:rtl w:val="0"/>
                <w:lang w:val="en-US"/>
              </w:rPr>
              <w:t>*</w:t>
            </w:r>
            <w:r>
              <w:rPr>
                <w:rFonts w:ascii="宋体" w:cs="宋体" w:hAnsi="宋体" w:eastAsia="宋体"/>
                <w:rtl w:val="0"/>
                <w:lang w:val="zh-TW" w:eastAsia="zh-TW"/>
              </w:rPr>
              <w:t>开课院系</w:t>
            </w:r>
          </w:p>
          <w:p>
            <w:pPr>
              <w:pStyle w:val="正文"/>
              <w:jc w:val="center"/>
            </w:pPr>
            <w:r>
              <w:rPr>
                <w:rFonts w:ascii="宋体" w:cs="宋体" w:hAnsi="宋体" w:eastAsia="宋体"/>
                <w:rtl w:val="0"/>
                <w:lang w:val="zh-TW" w:eastAsia="zh-TW"/>
              </w:rPr>
              <w:t>（</w:t>
            </w:r>
            <w:r>
              <w:rPr>
                <w:rtl w:val="0"/>
                <w:lang w:val="en-US"/>
              </w:rPr>
              <w:t>School</w:t>
            </w:r>
            <w:r>
              <w:rPr>
                <w:rFonts w:ascii="宋体" w:cs="宋体" w:hAnsi="宋体" w:eastAsia="宋体"/>
                <w:rtl w:val="0"/>
                <w:lang w:val="zh-TW" w:eastAsia="zh-TW"/>
              </w:rPr>
              <w:t>）</w:t>
            </w:r>
          </w:p>
        </w:tc>
        <w:tc>
          <w:tcPr>
            <w:tcW w:type="dxa" w:w="751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宋体" w:cs="宋体" w:hAnsi="宋体" w:eastAsia="宋体"/>
                <w:rtl w:val="0"/>
                <w:lang w:val="zh-TW" w:eastAsia="zh-TW"/>
              </w:rPr>
              <w:t>致远学院</w:t>
            </w:r>
          </w:p>
        </w:tc>
      </w:tr>
      <w:tr>
        <w:tblPrEx>
          <w:shd w:val="clear" w:color="auto" w:fill="ced7e7"/>
        </w:tblPrEx>
        <w:trPr>
          <w:trHeight w:val="610" w:hRule="atLeast"/>
        </w:trPr>
        <w:tc>
          <w:tcPr>
            <w:tcW w:type="dxa" w:w="2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center"/>
            </w:pPr>
            <w:r>
              <w:rPr>
                <w:rFonts w:ascii="宋体" w:cs="宋体" w:hAnsi="宋体" w:eastAsia="宋体"/>
                <w:rtl w:val="0"/>
                <w:lang w:val="zh-TW" w:eastAsia="zh-TW"/>
              </w:rPr>
              <w:t>先修课程</w:t>
            </w:r>
          </w:p>
          <w:p>
            <w:pPr>
              <w:pStyle w:val="正文"/>
              <w:jc w:val="center"/>
            </w:pPr>
            <w:r>
              <w:rPr>
                <w:rFonts w:ascii="宋体" w:cs="宋体" w:hAnsi="宋体" w:eastAsia="宋体"/>
                <w:rtl w:val="0"/>
                <w:lang w:val="zh-TW" w:eastAsia="zh-TW"/>
              </w:rPr>
              <w:t>（</w:t>
            </w:r>
            <w:r>
              <w:rPr>
                <w:rtl w:val="0"/>
                <w:lang w:val="en-US"/>
              </w:rPr>
              <w:t>Prerequisite</w:t>
            </w:r>
            <w:r>
              <w:rPr>
                <w:rFonts w:ascii="宋体" w:cs="宋体" w:hAnsi="宋体" w:eastAsia="宋体"/>
                <w:rtl w:val="0"/>
                <w:lang w:val="zh-TW" w:eastAsia="zh-TW"/>
              </w:rPr>
              <w:t>）</w:t>
            </w:r>
          </w:p>
        </w:tc>
        <w:tc>
          <w:tcPr>
            <w:tcW w:type="dxa" w:w="751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宋体" w:cs="宋体" w:hAnsi="宋体" w:eastAsia="宋体"/>
                <w:rtl w:val="0"/>
                <w:lang w:val="zh-TW" w:eastAsia="zh-TW"/>
              </w:rPr>
              <w:t>常微分方程，偏微分方程，数值分析</w:t>
            </w:r>
          </w:p>
        </w:tc>
      </w:tr>
      <w:tr>
        <w:tblPrEx>
          <w:shd w:val="clear" w:color="auto" w:fill="ced7e7"/>
        </w:tblPrEx>
        <w:trPr>
          <w:trHeight w:val="970" w:hRule="atLeast"/>
        </w:trPr>
        <w:tc>
          <w:tcPr>
            <w:tcW w:type="dxa" w:w="2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center"/>
            </w:pPr>
            <w:r>
              <w:rPr>
                <w:rFonts w:ascii="宋体" w:cs="宋体" w:hAnsi="宋体" w:eastAsia="宋体"/>
                <w:rtl w:val="0"/>
                <w:lang w:val="zh-TW" w:eastAsia="zh-TW"/>
              </w:rPr>
              <w:t>授课教师</w:t>
            </w:r>
          </w:p>
          <w:p>
            <w:pPr>
              <w:pStyle w:val="正文"/>
              <w:jc w:val="center"/>
            </w:pPr>
            <w:r>
              <w:rPr>
                <w:rFonts w:ascii="宋体" w:cs="宋体" w:hAnsi="宋体" w:eastAsia="宋体"/>
                <w:rtl w:val="0"/>
                <w:lang w:val="zh-TW" w:eastAsia="zh-TW"/>
              </w:rPr>
              <w:t>（</w:t>
            </w:r>
            <w:r>
              <w:rPr>
                <w:rtl w:val="0"/>
                <w:lang w:val="en-US"/>
              </w:rPr>
              <w:t>Instructor</w:t>
            </w:r>
            <w:r>
              <w:rPr>
                <w:rFonts w:ascii="宋体" w:cs="宋体" w:hAnsi="宋体" w:eastAsia="宋体"/>
                <w:rtl w:val="0"/>
                <w:lang w:val="zh-TW" w:eastAsia="zh-TW"/>
              </w:rPr>
              <w:t>）</w:t>
            </w:r>
          </w:p>
        </w:tc>
        <w:tc>
          <w:tcPr>
            <w:tcW w:type="dxa" w:w="27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center"/>
            </w:pPr>
            <w:r>
              <w:rPr>
                <w:rFonts w:ascii="宋体" w:cs="宋体" w:hAnsi="宋体" w:eastAsia="宋体"/>
                <w:rtl w:val="0"/>
                <w:lang w:val="zh-TW" w:eastAsia="zh-TW"/>
              </w:rPr>
              <w:t>张镭</w:t>
            </w:r>
          </w:p>
        </w:tc>
        <w:tc>
          <w:tcPr>
            <w:tcW w:type="dxa" w:w="209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center"/>
            </w:pPr>
            <w:r>
              <w:rPr>
                <w:rFonts w:ascii="宋体" w:cs="宋体" w:hAnsi="宋体" w:eastAsia="宋体"/>
                <w:rtl w:val="0"/>
                <w:lang w:val="zh-TW" w:eastAsia="zh-TW"/>
              </w:rPr>
              <w:t>课程网址</w:t>
            </w:r>
          </w:p>
          <w:p>
            <w:pPr>
              <w:pStyle w:val="正文"/>
              <w:jc w:val="center"/>
            </w:pPr>
            <w:r>
              <w:rPr>
                <w:rtl w:val="0"/>
                <w:lang w:val="en-US"/>
              </w:rPr>
              <w:t>(Course Webpage)</w:t>
            </w:r>
          </w:p>
        </w:tc>
        <w:tc>
          <w:tcPr>
            <w:tcW w:type="dxa" w:w="26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center"/>
            </w:pPr>
            <w:r>
              <w:rPr>
                <w:rStyle w:val="Hyperlink.0"/>
                <w:color w:val="0000ff"/>
                <w:u w:val="single" w:color="0000ff"/>
              </w:rPr>
              <w:fldChar w:fldCharType="begin" w:fldLock="0"/>
            </w:r>
            <w:r>
              <w:rPr>
                <w:rStyle w:val="Hyperlink.0"/>
                <w:color w:val="0000ff"/>
                <w:u w:val="single" w:color="0000ff"/>
              </w:rPr>
              <w:instrText xml:space="preserve"> HYPERLINK "http://ins.sjtu.edu.cn/people/lzhang/teaching.html"</w:instrText>
            </w:r>
            <w:r>
              <w:rPr>
                <w:rStyle w:val="Hyperlink.0"/>
                <w:color w:val="0000ff"/>
                <w:u w:val="single" w:color="0000ff"/>
              </w:rPr>
              <w:fldChar w:fldCharType="separate" w:fldLock="0"/>
            </w:r>
            <w:r>
              <w:rPr>
                <w:rStyle w:val="Hyperlink.0"/>
                <w:color w:val="0000ff"/>
                <w:u w:val="single" w:color="0000ff"/>
                <w:rtl w:val="0"/>
                <w:lang w:val="en-US"/>
              </w:rPr>
              <w:t>http://ins.sjtu.edu.cn/people/lzhang/teaching.html</w:t>
            </w:r>
            <w:r>
              <w:rPr>
                <w:u w:color="00b050"/>
              </w:rPr>
              <w:fldChar w:fldCharType="end" w:fldLock="0"/>
            </w:r>
          </w:p>
        </w:tc>
      </w:tr>
      <w:tr>
        <w:tblPrEx>
          <w:shd w:val="clear" w:color="auto" w:fill="ced7e7"/>
        </w:tblPrEx>
        <w:trPr>
          <w:trHeight w:val="4210" w:hRule="atLeast"/>
        </w:trPr>
        <w:tc>
          <w:tcPr>
            <w:tcW w:type="dxa" w:w="2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center"/>
            </w:pPr>
            <w:r>
              <w:rPr>
                <w:color w:val="ff0000"/>
                <w:u w:color="ff0000"/>
                <w:rtl w:val="0"/>
                <w:lang w:val="en-US"/>
              </w:rPr>
              <w:t>*</w:t>
            </w:r>
            <w:r>
              <w:rPr>
                <w:rFonts w:ascii="宋体" w:cs="宋体" w:hAnsi="宋体" w:eastAsia="宋体"/>
                <w:rtl w:val="0"/>
                <w:lang w:val="zh-TW" w:eastAsia="zh-TW"/>
              </w:rPr>
              <w:t>课程简介（</w:t>
            </w:r>
            <w:r>
              <w:rPr>
                <w:rtl w:val="0"/>
                <w:lang w:val="en-US"/>
              </w:rPr>
              <w:t>Description</w:t>
            </w:r>
            <w:r>
              <w:rPr>
                <w:rFonts w:ascii="宋体" w:cs="宋体" w:hAnsi="宋体" w:eastAsia="宋体"/>
                <w:rtl w:val="0"/>
                <w:lang w:val="zh-TW" w:eastAsia="zh-TW"/>
              </w:rPr>
              <w:t>）</w:t>
            </w:r>
          </w:p>
        </w:tc>
        <w:tc>
          <w:tcPr>
            <w:tcW w:type="dxa" w:w="751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pPr>
            <w:r>
              <w:rPr>
                <w:rFonts w:ascii="宋体" w:cs="宋体" w:hAnsi="宋体" w:eastAsia="宋体"/>
                <w:rtl w:val="0"/>
                <w:lang w:val="zh-TW" w:eastAsia="zh-TW"/>
              </w:rPr>
              <w:t>（中文</w:t>
            </w:r>
            <w:r>
              <w:rPr>
                <w:rtl w:val="0"/>
                <w:lang w:val="en-US"/>
              </w:rPr>
              <w:t>300-500</w:t>
            </w:r>
            <w:r>
              <w:rPr>
                <w:rFonts w:ascii="宋体" w:cs="宋体" w:hAnsi="宋体" w:eastAsia="宋体"/>
                <w:rtl w:val="0"/>
                <w:lang w:val="zh-TW" w:eastAsia="zh-TW"/>
              </w:rPr>
              <w:t>字，含课程性质、主要教学内容、课程教学目标等）</w:t>
            </w:r>
          </w:p>
          <w:p>
            <w:pPr>
              <w:pStyle w:val="正文"/>
            </w:pPr>
            <w:r>
              <w:rPr>
                <w:rFonts w:ascii="宋体" w:cs="宋体" w:hAnsi="宋体" w:eastAsia="宋体"/>
                <w:rtl w:val="0"/>
                <w:lang w:val="zh-TW" w:eastAsia="zh-TW"/>
              </w:rPr>
              <w:t>本课程是致远学院和数学系应用数学和计算数学方向的一门重要专业基础课程，其主要任务是通过数学建模、算法设计、理论分析和上机实算</w:t>
            </w:r>
            <w:r>
              <w:rPr>
                <w:rtl w:val="0"/>
                <w:lang w:val="en-US"/>
              </w:rPr>
              <w:t>“</w:t>
            </w:r>
            <w:r>
              <w:rPr>
                <w:rFonts w:ascii="宋体" w:cs="宋体" w:hAnsi="宋体" w:eastAsia="宋体"/>
                <w:rtl w:val="0"/>
                <w:lang w:val="zh-TW" w:eastAsia="zh-TW"/>
              </w:rPr>
              <w:t>四位一体</w:t>
            </w:r>
            <w:r>
              <w:rPr>
                <w:rtl w:val="0"/>
                <w:lang w:val="en-US"/>
              </w:rPr>
              <w:t>”</w:t>
            </w:r>
            <w:r>
              <w:rPr>
                <w:rFonts w:ascii="宋体" w:cs="宋体" w:hAnsi="宋体" w:eastAsia="宋体"/>
                <w:rtl w:val="0"/>
                <w:lang w:val="zh-TW" w:eastAsia="zh-TW"/>
              </w:rPr>
              <w:t>的教学方法，使学生掌握常微分方程与偏微分方程数值解的基本方法、基本原理和基本理论，进一步提升同学们利用计算机解决实际问题的能力。在常微分方程部分，将着重介绍常微分方程初值问题的单步法，含各类</w:t>
            </w:r>
            <w:r>
              <w:rPr>
                <w:rtl w:val="0"/>
                <w:lang w:val="en-US"/>
              </w:rPr>
              <w:t>Euler</w:t>
            </w:r>
            <w:r>
              <w:rPr>
                <w:rFonts w:ascii="宋体" w:cs="宋体" w:hAnsi="宋体" w:eastAsia="宋体"/>
                <w:rtl w:val="0"/>
                <w:lang w:val="zh-TW" w:eastAsia="zh-TW"/>
              </w:rPr>
              <w:t>方法和</w:t>
            </w:r>
            <w:r>
              <w:rPr>
                <w:rtl w:val="0"/>
                <w:lang w:val="en-US"/>
              </w:rPr>
              <w:t>Runge-Kutta</w:t>
            </w:r>
            <w:r>
              <w:rPr>
                <w:rFonts w:ascii="宋体" w:cs="宋体" w:hAnsi="宋体" w:eastAsia="宋体"/>
                <w:rtl w:val="0"/>
                <w:lang w:val="zh-TW" w:eastAsia="zh-TW"/>
              </w:rPr>
              <w:t>方法，以及线性多步法。将简介常微分方程组和高阶常微分方程的数值方法。在偏微分方程部分，将系统介绍求解椭圆、双曲、抛物型方程的差分方法的构造方法和理论分析技巧，对于椭圆型方程的边值问题将介绍相应变分原理与有限元方法。将在课堂上实时演示讲授的核心算法的计算效果，以强调其直观效果与应用性。 本课程重视实践环节建设，学生要做一定数量的大作业。</w:t>
            </w:r>
          </w:p>
        </w:tc>
      </w:tr>
      <w:tr>
        <w:tblPrEx>
          <w:shd w:val="clear" w:color="auto" w:fill="ced7e7"/>
        </w:tblPrEx>
        <w:trPr>
          <w:trHeight w:val="397" w:hRule="atLeast"/>
        </w:trPr>
        <w:tc>
          <w:tcPr>
            <w:tcW w:type="dxa" w:w="9924"/>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正文"/>
            </w:pPr>
            <w:r>
              <w:rPr>
                <w:rFonts w:ascii="宋体" w:cs="宋体" w:hAnsi="宋体" w:eastAsia="宋体"/>
                <w:rtl w:val="0"/>
                <w:lang w:val="zh-TW" w:eastAsia="zh-TW"/>
              </w:rPr>
              <w:t>课程教学大纲（</w:t>
            </w:r>
            <w:r>
              <w:rPr>
                <w:rtl w:val="0"/>
                <w:lang w:val="en-US"/>
              </w:rPr>
              <w:t>course syllabus</w:t>
            </w:r>
            <w:r>
              <w:rPr>
                <w:rFonts w:ascii="宋体" w:cs="宋体" w:hAnsi="宋体" w:eastAsia="宋体"/>
                <w:rtl w:val="0"/>
                <w:lang w:val="zh-TW" w:eastAsia="zh-TW"/>
              </w:rPr>
              <w:t>）</w:t>
            </w:r>
          </w:p>
        </w:tc>
      </w:tr>
      <w:tr>
        <w:tblPrEx>
          <w:shd w:val="clear" w:color="auto" w:fill="ced7e7"/>
        </w:tblPrEx>
        <w:trPr>
          <w:trHeight w:val="2536" w:hRule="atLeast"/>
        </w:trPr>
        <w:tc>
          <w:tcPr>
            <w:tcW w:type="dxa" w:w="2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color w:val="c00000"/>
                <w:u w:color="c00000"/>
                <w:rtl w:val="0"/>
                <w:lang w:val="en-US"/>
              </w:rPr>
              <w:t>*</w:t>
            </w:r>
            <w:r>
              <w:rPr>
                <w:rFonts w:ascii="宋体" w:cs="宋体" w:hAnsi="宋体" w:eastAsia="宋体"/>
                <w:rtl w:val="0"/>
                <w:lang w:val="zh-TW" w:eastAsia="zh-TW"/>
              </w:rPr>
              <w:t>学习目标</w:t>
            </w:r>
            <w:r>
              <w:rPr>
                <w:rtl w:val="0"/>
                <w:lang w:val="en-US"/>
              </w:rPr>
              <w:t>(Learning Outcomes)</w:t>
            </w:r>
          </w:p>
        </w:tc>
        <w:tc>
          <w:tcPr>
            <w:tcW w:type="dxa" w:w="751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pPr>
            <w:r>
              <w:rPr>
                <w:rtl w:val="0"/>
                <w:lang w:val="en-US"/>
              </w:rPr>
              <w:t>1</w:t>
            </w:r>
            <w:r>
              <w:rPr>
                <w:rFonts w:ascii="宋体" w:cs="宋体" w:hAnsi="宋体" w:eastAsia="宋体"/>
                <w:rtl w:val="0"/>
                <w:lang w:val="zh-TW" w:eastAsia="zh-TW"/>
              </w:rPr>
              <w:t>．使学生掌握常微分方程与偏微分方程数值解的基本方法、基本原理和基本理论</w:t>
            </w:r>
          </w:p>
          <w:p>
            <w:pPr>
              <w:pStyle w:val="正文"/>
            </w:pPr>
            <w:r>
              <w:rPr>
                <w:rtl w:val="0"/>
                <w:lang w:val="en-US"/>
              </w:rPr>
              <w:t>2</w:t>
            </w:r>
            <w:r>
              <w:rPr>
                <w:rFonts w:ascii="宋体" w:cs="宋体" w:hAnsi="宋体" w:eastAsia="宋体"/>
                <w:rtl w:val="0"/>
                <w:lang w:val="zh-TW" w:eastAsia="zh-TW"/>
              </w:rPr>
              <w:t>．提升学生利用计算机解决实际问题的能力</w:t>
            </w:r>
            <w:r/>
          </w:p>
        </w:tc>
      </w:tr>
      <w:tr>
        <w:tblPrEx>
          <w:shd w:val="clear" w:color="auto" w:fill="ced7e7"/>
        </w:tblPrEx>
        <w:trPr>
          <w:trHeight w:val="6870" w:hRule="atLeast"/>
        </w:trPr>
        <w:tc>
          <w:tcPr>
            <w:tcW w:type="dxa" w:w="2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spacing w:line="460" w:lineRule="exact"/>
              <w:jc w:val="center"/>
            </w:pPr>
            <w:r>
              <w:rPr>
                <w:color w:val="c00000"/>
                <w:u w:color="c00000"/>
                <w:rtl w:val="0"/>
                <w:lang w:val="en-US"/>
              </w:rPr>
              <w:t>*</w:t>
            </w:r>
            <w:r>
              <w:rPr>
                <w:rFonts w:ascii="宋体" w:cs="宋体" w:hAnsi="宋体" w:eastAsia="宋体"/>
                <w:rtl w:val="0"/>
                <w:lang w:val="zh-TW" w:eastAsia="zh-TW"/>
              </w:rPr>
              <w:t>教学内容、进度安排及要求</w:t>
            </w:r>
          </w:p>
          <w:p>
            <w:pPr>
              <w:pStyle w:val="正文"/>
              <w:spacing w:line="460" w:lineRule="exact"/>
              <w:jc w:val="center"/>
            </w:pPr>
            <w:r>
              <w:rPr>
                <w:rtl w:val="0"/>
                <w:lang w:val="en-US"/>
              </w:rPr>
              <w:t>(Class Schedule</w:t>
            </w:r>
          </w:p>
          <w:p>
            <w:pPr>
              <w:pStyle w:val="正文"/>
              <w:spacing w:line="460" w:lineRule="exact"/>
              <w:jc w:val="center"/>
            </w:pPr>
            <w:r>
              <w:rPr>
                <w:rtl w:val="0"/>
                <w:lang w:val="en-US"/>
              </w:rPr>
              <w:t>&amp;Requirements)</w:t>
            </w:r>
          </w:p>
        </w:tc>
        <w:tc>
          <w:tcPr>
            <w:tcW w:type="dxa" w:w="751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center"/>
              <w:rPr>
                <w:rFonts w:ascii="宋体" w:cs="宋体" w:hAnsi="宋体" w:eastAsia="宋体"/>
                <w:lang w:val="zh-TW" w:eastAsia="zh-TW"/>
              </w:rPr>
            </w:pPr>
            <w:r>
              <w:rPr>
                <w:rFonts w:ascii="宋体" w:cs="宋体" w:hAnsi="宋体" w:eastAsia="宋体"/>
                <w:rtl w:val="0"/>
                <w:lang w:val="zh-TW" w:eastAsia="zh-TW"/>
              </w:rPr>
              <w:t>教学内容</w:t>
              <w:tab/>
              <w:t>学时</w:t>
              <w:tab/>
              <w:t>教学方式</w:t>
              <w:tab/>
              <w:t>作业及要求</w:t>
              <w:tab/>
              <w:t>基本要求</w:t>
              <w:tab/>
              <w:t>考查方式</w:t>
            </w:r>
          </w:p>
          <w:p>
            <w:pPr>
              <w:pStyle w:val="正文"/>
              <w:jc w:val="center"/>
              <w:rPr>
                <w:rFonts w:ascii="宋体" w:cs="宋体" w:hAnsi="宋体" w:eastAsia="宋体"/>
                <w:lang w:val="zh-TW" w:eastAsia="zh-TW"/>
              </w:rPr>
            </w:pPr>
            <w:r>
              <w:rPr>
                <w:rFonts w:ascii="宋体" w:cs="宋体" w:hAnsi="宋体" w:eastAsia="宋体"/>
                <w:rtl w:val="0"/>
                <w:lang w:val="zh-TW" w:eastAsia="zh-TW"/>
              </w:rPr>
              <w:t>常微分方程数值解法</w:t>
            </w:r>
            <w:r>
              <w:rPr>
                <w:rtl w:val="0"/>
                <w:lang w:val="en-US"/>
              </w:rPr>
              <w:t xml:space="preserve"> </w:t>
            </w:r>
            <w:r>
              <w:rPr>
                <w:rFonts w:ascii="宋体" w:cs="宋体" w:hAnsi="宋体" w:eastAsia="宋体"/>
                <w:rtl w:val="0"/>
                <w:lang w:val="zh-TW" w:eastAsia="zh-TW"/>
              </w:rPr>
              <w:t>引论</w:t>
              <w:tab/>
            </w:r>
            <w:r>
              <w:rPr>
                <w:rtl w:val="0"/>
                <w:lang w:val="en-US"/>
              </w:rPr>
              <w:t>3</w:t>
              <w:tab/>
            </w:r>
            <w:r>
              <w:rPr>
                <w:rFonts w:ascii="宋体" w:cs="宋体" w:hAnsi="宋体" w:eastAsia="宋体"/>
                <w:rtl w:val="0"/>
                <w:lang w:val="zh-TW" w:eastAsia="zh-TW"/>
              </w:rPr>
              <w:t>课堂教学</w:t>
              <w:tab/>
              <w:t>书面作业与数值实验</w:t>
              <w:tab/>
              <w:t>熟练掌握</w:t>
              <w:tab/>
              <w:t>笔试</w:t>
            </w:r>
          </w:p>
          <w:p>
            <w:pPr>
              <w:pStyle w:val="正文"/>
              <w:jc w:val="center"/>
              <w:rPr>
                <w:rFonts w:ascii="宋体" w:cs="宋体" w:hAnsi="宋体" w:eastAsia="宋体"/>
                <w:lang w:val="zh-TW" w:eastAsia="zh-TW"/>
              </w:rPr>
            </w:pPr>
            <w:r>
              <w:rPr>
                <w:rFonts w:ascii="宋体" w:cs="宋体" w:hAnsi="宋体" w:eastAsia="宋体"/>
                <w:rtl w:val="0"/>
                <w:lang w:val="zh-TW" w:eastAsia="zh-TW"/>
              </w:rPr>
              <w:t>单步法和</w:t>
            </w:r>
            <w:r>
              <w:rPr>
                <w:rtl w:val="0"/>
                <w:lang w:val="en-US"/>
              </w:rPr>
              <w:t>Runge-Kutta</w:t>
            </w:r>
            <w:r>
              <w:rPr>
                <w:rFonts w:ascii="宋体" w:cs="宋体" w:hAnsi="宋体" w:eastAsia="宋体"/>
                <w:rtl w:val="0"/>
                <w:lang w:val="zh-TW" w:eastAsia="zh-TW"/>
              </w:rPr>
              <w:t xml:space="preserve">方法的构造与分析 </w:t>
              <w:tab/>
            </w:r>
            <w:r>
              <w:rPr>
                <w:rtl w:val="0"/>
                <w:lang w:val="en-US"/>
              </w:rPr>
              <w:t>5</w:t>
              <w:tab/>
            </w:r>
            <w:r>
              <w:rPr>
                <w:rFonts w:ascii="宋体" w:cs="宋体" w:hAnsi="宋体" w:eastAsia="宋体"/>
                <w:rtl w:val="0"/>
                <w:lang w:val="zh-TW" w:eastAsia="zh-TW"/>
              </w:rPr>
              <w:t>课堂教学</w:t>
              <w:tab/>
              <w:t>书面作业与数值实验</w:t>
              <w:tab/>
              <w:t>熟练掌握</w:t>
              <w:tab/>
              <w:t>笔试</w:t>
            </w:r>
          </w:p>
          <w:p>
            <w:pPr>
              <w:pStyle w:val="正文"/>
              <w:jc w:val="center"/>
              <w:rPr>
                <w:rFonts w:ascii="宋体" w:cs="宋体" w:hAnsi="宋体" w:eastAsia="宋体"/>
                <w:lang w:val="zh-TW" w:eastAsia="zh-TW"/>
              </w:rPr>
            </w:pPr>
            <w:r>
              <w:rPr>
                <w:rFonts w:ascii="宋体" w:cs="宋体" w:hAnsi="宋体" w:eastAsia="宋体"/>
                <w:rtl w:val="0"/>
                <w:lang w:val="zh-TW" w:eastAsia="zh-TW"/>
              </w:rPr>
              <w:t>线性多步法的构造与分析</w:t>
              <w:tab/>
            </w:r>
            <w:r>
              <w:rPr>
                <w:rtl w:val="0"/>
                <w:lang w:val="en-US"/>
              </w:rPr>
              <w:t>5</w:t>
              <w:tab/>
            </w:r>
            <w:r>
              <w:rPr>
                <w:rFonts w:ascii="宋体" w:cs="宋体" w:hAnsi="宋体" w:eastAsia="宋体"/>
                <w:rtl w:val="0"/>
                <w:lang w:val="zh-TW" w:eastAsia="zh-TW"/>
              </w:rPr>
              <w:t>课堂教学</w:t>
              <w:tab/>
              <w:t>书面作业与数值实验</w:t>
              <w:tab/>
              <w:t>熟练掌握</w:t>
              <w:tab/>
              <w:t>笔试</w:t>
            </w:r>
          </w:p>
          <w:p>
            <w:pPr>
              <w:pStyle w:val="正文"/>
              <w:jc w:val="center"/>
              <w:rPr>
                <w:rFonts w:ascii="宋体" w:cs="宋体" w:hAnsi="宋体" w:eastAsia="宋体"/>
                <w:lang w:val="zh-TW" w:eastAsia="zh-TW"/>
              </w:rPr>
            </w:pPr>
            <w:r>
              <w:rPr>
                <w:rFonts w:ascii="宋体" w:cs="宋体" w:hAnsi="宋体" w:eastAsia="宋体"/>
                <w:rtl w:val="0"/>
                <w:lang w:val="zh-TW" w:eastAsia="zh-TW"/>
              </w:rPr>
              <w:t>常微分方程组和高阶常微分方程的数值方法简介</w:t>
              <w:tab/>
            </w:r>
            <w:r>
              <w:rPr>
                <w:rtl w:val="0"/>
                <w:lang w:val="en-US"/>
              </w:rPr>
              <w:t>3</w:t>
              <w:tab/>
            </w:r>
            <w:r>
              <w:rPr>
                <w:rFonts w:ascii="宋体" w:cs="宋体" w:hAnsi="宋体" w:eastAsia="宋体"/>
                <w:rtl w:val="0"/>
                <w:lang w:val="zh-TW" w:eastAsia="zh-TW"/>
              </w:rPr>
              <w:t>课堂教学</w:t>
              <w:tab/>
              <w:t>书面作业与数值实验</w:t>
              <w:tab/>
              <w:t>熟练掌握</w:t>
              <w:tab/>
              <w:t>笔试</w:t>
            </w:r>
          </w:p>
          <w:p>
            <w:pPr>
              <w:pStyle w:val="正文"/>
              <w:jc w:val="center"/>
              <w:rPr>
                <w:rFonts w:ascii="宋体" w:cs="宋体" w:hAnsi="宋体" w:eastAsia="宋体"/>
                <w:lang w:val="zh-TW" w:eastAsia="zh-TW"/>
              </w:rPr>
            </w:pPr>
            <w:r>
              <w:rPr>
                <w:rFonts w:ascii="宋体" w:cs="宋体" w:hAnsi="宋体" w:eastAsia="宋体"/>
                <w:rtl w:val="0"/>
                <w:lang w:val="zh-TW" w:eastAsia="zh-TW"/>
              </w:rPr>
              <w:t>椭圆型方程的差分方法</w:t>
              <w:tab/>
            </w:r>
            <w:r>
              <w:rPr>
                <w:rtl w:val="0"/>
                <w:lang w:val="en-US"/>
              </w:rPr>
              <w:t>12</w:t>
              <w:tab/>
            </w:r>
            <w:r>
              <w:rPr>
                <w:rFonts w:ascii="宋体" w:cs="宋体" w:hAnsi="宋体" w:eastAsia="宋体"/>
                <w:rtl w:val="0"/>
                <w:lang w:val="zh-TW" w:eastAsia="zh-TW"/>
              </w:rPr>
              <w:t>课堂教学</w:t>
              <w:tab/>
              <w:t>书面作业与数值实验</w:t>
              <w:tab/>
              <w:t>熟练掌握</w:t>
              <w:tab/>
              <w:t>笔试</w:t>
            </w:r>
          </w:p>
          <w:p>
            <w:pPr>
              <w:pStyle w:val="正文"/>
              <w:jc w:val="center"/>
              <w:rPr>
                <w:rFonts w:ascii="宋体" w:cs="宋体" w:hAnsi="宋体" w:eastAsia="宋体"/>
                <w:lang w:val="zh-TW" w:eastAsia="zh-TW"/>
              </w:rPr>
            </w:pPr>
            <w:r>
              <w:rPr>
                <w:rFonts w:ascii="宋体" w:cs="宋体" w:hAnsi="宋体" w:eastAsia="宋体"/>
                <w:rtl w:val="0"/>
                <w:lang w:val="zh-TW" w:eastAsia="zh-TW"/>
              </w:rPr>
              <w:t>发展方程有限差分方法的基本概念和理论</w:t>
              <w:tab/>
            </w:r>
            <w:r>
              <w:rPr>
                <w:rtl w:val="0"/>
                <w:lang w:val="en-US"/>
              </w:rPr>
              <w:t>4</w:t>
              <w:tab/>
            </w:r>
            <w:r>
              <w:rPr>
                <w:rFonts w:ascii="宋体" w:cs="宋体" w:hAnsi="宋体" w:eastAsia="宋体"/>
                <w:rtl w:val="0"/>
                <w:lang w:val="zh-TW" w:eastAsia="zh-TW"/>
              </w:rPr>
              <w:t>课堂教学</w:t>
              <w:tab/>
              <w:t>书面作业与数值实验</w:t>
              <w:tab/>
              <w:t>熟练掌握</w:t>
              <w:tab/>
              <w:t>笔试</w:t>
            </w:r>
          </w:p>
          <w:p>
            <w:pPr>
              <w:pStyle w:val="正文"/>
              <w:jc w:val="center"/>
              <w:rPr>
                <w:rFonts w:ascii="宋体" w:cs="宋体" w:hAnsi="宋体" w:eastAsia="宋体"/>
                <w:lang w:val="zh-TW" w:eastAsia="zh-TW"/>
              </w:rPr>
            </w:pPr>
            <w:r>
              <w:rPr>
                <w:rFonts w:ascii="宋体" w:cs="宋体" w:hAnsi="宋体" w:eastAsia="宋体"/>
                <w:rtl w:val="0"/>
                <w:lang w:val="zh-TW" w:eastAsia="zh-TW"/>
              </w:rPr>
              <w:t>双曲型方程的差分方法</w:t>
              <w:tab/>
            </w:r>
            <w:r>
              <w:rPr>
                <w:rtl w:val="0"/>
                <w:lang w:val="en-US"/>
              </w:rPr>
              <w:t>4</w:t>
              <w:tab/>
            </w:r>
            <w:r>
              <w:rPr>
                <w:rFonts w:ascii="宋体" w:cs="宋体" w:hAnsi="宋体" w:eastAsia="宋体"/>
                <w:rtl w:val="0"/>
                <w:lang w:val="zh-TW" w:eastAsia="zh-TW"/>
              </w:rPr>
              <w:t>课堂教学</w:t>
              <w:tab/>
              <w:t>书面作业与数值实验</w:t>
              <w:tab/>
              <w:t>熟练掌握</w:t>
              <w:tab/>
              <w:t>笔试</w:t>
            </w:r>
          </w:p>
          <w:p>
            <w:pPr>
              <w:pStyle w:val="正文"/>
              <w:jc w:val="center"/>
              <w:rPr>
                <w:rFonts w:ascii="宋体" w:cs="宋体" w:hAnsi="宋体" w:eastAsia="宋体"/>
                <w:lang w:val="zh-TW" w:eastAsia="zh-TW"/>
              </w:rPr>
            </w:pPr>
            <w:r>
              <w:rPr>
                <w:rFonts w:ascii="宋体" w:cs="宋体" w:hAnsi="宋体" w:eastAsia="宋体"/>
                <w:rtl w:val="0"/>
                <w:lang w:val="zh-TW" w:eastAsia="zh-TW"/>
              </w:rPr>
              <w:t>抛物型方程差分方法</w:t>
              <w:tab/>
            </w:r>
            <w:r>
              <w:rPr>
                <w:rtl w:val="0"/>
                <w:lang w:val="en-US"/>
              </w:rPr>
              <w:t>4</w:t>
              <w:tab/>
            </w:r>
            <w:r>
              <w:rPr>
                <w:rFonts w:ascii="宋体" w:cs="宋体" w:hAnsi="宋体" w:eastAsia="宋体"/>
                <w:rtl w:val="0"/>
                <w:lang w:val="zh-TW" w:eastAsia="zh-TW"/>
              </w:rPr>
              <w:t>课堂教学</w:t>
              <w:tab/>
              <w:t>书面作业与数值实验</w:t>
              <w:tab/>
              <w:t>熟练掌握</w:t>
              <w:tab/>
              <w:t>笔试</w:t>
            </w:r>
          </w:p>
          <w:p>
            <w:pPr>
              <w:pStyle w:val="正文"/>
              <w:jc w:val="center"/>
              <w:rPr>
                <w:rFonts w:ascii="宋体" w:cs="宋体" w:hAnsi="宋体" w:eastAsia="宋体"/>
                <w:lang w:val="zh-TW" w:eastAsia="zh-TW"/>
              </w:rPr>
            </w:pPr>
            <w:r>
              <w:rPr>
                <w:rFonts w:ascii="宋体" w:cs="宋体" w:hAnsi="宋体" w:eastAsia="宋体"/>
                <w:rtl w:val="0"/>
                <w:lang w:val="zh-TW" w:eastAsia="zh-TW"/>
              </w:rPr>
              <w:t>变分原理</w:t>
              <w:tab/>
            </w:r>
            <w:r>
              <w:rPr>
                <w:rtl w:val="0"/>
                <w:lang w:val="en-US"/>
              </w:rPr>
              <w:t>4</w:t>
              <w:tab/>
            </w:r>
            <w:r>
              <w:rPr>
                <w:rFonts w:ascii="宋体" w:cs="宋体" w:hAnsi="宋体" w:eastAsia="宋体"/>
                <w:rtl w:val="0"/>
                <w:lang w:val="zh-TW" w:eastAsia="zh-TW"/>
              </w:rPr>
              <w:t>课堂教学</w:t>
              <w:tab/>
              <w:t>书面作业与数值实验</w:t>
              <w:tab/>
              <w:t>熟练掌握</w:t>
              <w:tab/>
              <w:t>笔试</w:t>
            </w:r>
          </w:p>
          <w:p>
            <w:pPr>
              <w:pStyle w:val="正文"/>
              <w:jc w:val="center"/>
              <w:rPr>
                <w:rFonts w:ascii="宋体" w:cs="宋体" w:hAnsi="宋体" w:eastAsia="宋体"/>
                <w:lang w:val="zh-TW" w:eastAsia="zh-TW"/>
              </w:rPr>
            </w:pPr>
            <w:r>
              <w:rPr>
                <w:rFonts w:ascii="宋体" w:cs="宋体" w:hAnsi="宋体" w:eastAsia="宋体"/>
                <w:rtl w:val="0"/>
                <w:lang w:val="zh-TW" w:eastAsia="zh-TW"/>
              </w:rPr>
              <w:t>有限元方法</w:t>
              <w:tab/>
            </w:r>
            <w:r>
              <w:rPr>
                <w:rtl w:val="0"/>
                <w:lang w:val="en-US"/>
              </w:rPr>
              <w:t>4</w:t>
              <w:tab/>
            </w:r>
            <w:r>
              <w:rPr>
                <w:rFonts w:ascii="宋体" w:cs="宋体" w:hAnsi="宋体" w:eastAsia="宋体"/>
                <w:rtl w:val="0"/>
                <w:lang w:val="zh-TW" w:eastAsia="zh-TW"/>
              </w:rPr>
              <w:t>课堂教学</w:t>
              <w:tab/>
              <w:t>书面作业与数值实验</w:t>
              <w:tab/>
              <w:t>熟练掌握</w:t>
              <w:tab/>
              <w:t>笔试</w:t>
            </w:r>
          </w:p>
        </w:tc>
      </w:tr>
      <w:tr>
        <w:tblPrEx>
          <w:shd w:val="clear" w:color="auto" w:fill="ced7e7"/>
        </w:tblPrEx>
        <w:trPr>
          <w:trHeight w:val="722" w:hRule="atLeast"/>
        </w:trPr>
        <w:tc>
          <w:tcPr>
            <w:tcW w:type="dxa" w:w="2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center"/>
            </w:pPr>
            <w:r>
              <w:rPr>
                <w:color w:val="c00000"/>
                <w:u w:color="c00000"/>
                <w:rtl w:val="0"/>
                <w:lang w:val="en-US"/>
              </w:rPr>
              <w:t>*</w:t>
            </w:r>
            <w:r>
              <w:rPr>
                <w:rFonts w:ascii="宋体" w:cs="宋体" w:hAnsi="宋体" w:eastAsia="宋体"/>
                <w:rtl w:val="0"/>
                <w:lang w:val="zh-TW" w:eastAsia="zh-TW"/>
              </w:rPr>
              <w:t>考核方式</w:t>
            </w:r>
          </w:p>
          <w:p>
            <w:pPr>
              <w:pStyle w:val="正文"/>
              <w:jc w:val="center"/>
            </w:pPr>
            <w:r>
              <w:rPr>
                <w:rtl w:val="0"/>
                <w:lang w:val="en-US"/>
              </w:rPr>
              <w:t>(Grading)</w:t>
            </w:r>
          </w:p>
        </w:tc>
        <w:tc>
          <w:tcPr>
            <w:tcW w:type="dxa" w:w="751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tl w:val="0"/>
                <w:lang w:val="en-US"/>
              </w:rPr>
              <w:t>l</w:t>
            </w:r>
            <w:r>
              <w:rPr>
                <w:rFonts w:ascii="宋体" w:cs="宋体" w:hAnsi="宋体" w:eastAsia="宋体"/>
                <w:rtl w:val="0"/>
                <w:lang w:val="zh-TW" w:eastAsia="zh-TW"/>
              </w:rPr>
              <w:t>平时作业和</w:t>
            </w:r>
            <w:r>
              <w:rPr>
                <w:rFonts w:eastAsia="Times" w:hint="eastAsia"/>
                <w:rtl w:val="0"/>
                <w:lang w:val="zh-CN" w:eastAsia="zh-CN"/>
              </w:rPr>
              <w:t>课堂测验</w:t>
            </w:r>
            <w:r>
              <w:rPr>
                <w:rFonts w:ascii="宋体" w:cs="宋体" w:hAnsi="宋体" w:eastAsia="宋体"/>
                <w:rtl w:val="0"/>
                <w:lang w:val="zh-TW" w:eastAsia="zh-TW"/>
              </w:rPr>
              <w:t>：</w:t>
            </w:r>
            <w:r>
              <w:rPr>
                <w:rtl w:val="0"/>
                <w:lang w:val="en-US"/>
              </w:rPr>
              <w:t>20</w:t>
            </w:r>
            <w:r>
              <w:rPr>
                <w:rFonts w:ascii="宋体" w:cs="宋体" w:hAnsi="宋体" w:eastAsia="宋体"/>
                <w:rtl w:val="0"/>
                <w:lang w:val="zh-TW" w:eastAsia="zh-TW"/>
              </w:rPr>
              <w:t>分。</w:t>
            </w:r>
            <w:r>
              <w:rPr>
                <w:rtl w:val="0"/>
                <w:lang w:val="en-US"/>
              </w:rPr>
              <w:t xml:space="preserve"> </w:t>
            </w:r>
            <w:r>
              <w:rPr>
                <w:rFonts w:ascii="宋体" w:cs="宋体" w:hAnsi="宋体" w:eastAsia="宋体"/>
                <w:rtl w:val="0"/>
                <w:lang w:val="zh-TW" w:eastAsia="zh-TW"/>
              </w:rPr>
              <w:t>大作业</w:t>
            </w:r>
            <w:r>
              <w:rPr>
                <w:rtl w:val="0"/>
                <w:lang w:val="en-US"/>
              </w:rPr>
              <w:t xml:space="preserve">: </w:t>
            </w:r>
            <w:r>
              <w:rPr>
                <w:rtl w:val="0"/>
                <w:lang w:val="en-US"/>
              </w:rPr>
              <w:t>2</w:t>
            </w:r>
            <w:r>
              <w:rPr>
                <w:rtl w:val="0"/>
                <w:lang w:val="en-US"/>
              </w:rPr>
              <w:t>0</w:t>
            </w:r>
            <w:r>
              <w:rPr>
                <w:rFonts w:ascii="宋体" w:cs="宋体" w:hAnsi="宋体" w:eastAsia="宋体"/>
                <w:rtl w:val="0"/>
                <w:lang w:val="zh-TW" w:eastAsia="zh-TW"/>
              </w:rPr>
              <w:t>分。</w:t>
            </w:r>
            <w:r>
              <w:rPr>
                <w:rtl w:val="0"/>
                <w:lang w:val="en-US"/>
              </w:rPr>
              <w:t xml:space="preserve"> </w:t>
            </w:r>
            <w:r>
              <w:rPr>
                <w:rFonts w:ascii="宋体" w:cs="宋体" w:hAnsi="宋体" w:eastAsia="宋体"/>
                <w:rtl w:val="0"/>
                <w:lang w:val="zh-TW" w:eastAsia="zh-TW"/>
              </w:rPr>
              <w:t>期末考试</w:t>
            </w:r>
            <w:r>
              <w:rPr>
                <w:rtl w:val="0"/>
                <w:lang w:val="en-US"/>
              </w:rPr>
              <w:t xml:space="preserve">: </w:t>
            </w:r>
            <w:r>
              <w:rPr>
                <w:rtl w:val="0"/>
                <w:lang w:val="en-US"/>
              </w:rPr>
              <w:t>6</w:t>
            </w:r>
            <w:r>
              <w:rPr>
                <w:rtl w:val="0"/>
                <w:lang w:val="en-US"/>
              </w:rPr>
              <w:t>0</w:t>
            </w:r>
            <w:r>
              <w:rPr>
                <w:rFonts w:ascii="宋体" w:cs="宋体" w:hAnsi="宋体" w:eastAsia="宋体"/>
                <w:rtl w:val="0"/>
                <w:lang w:val="zh-TW" w:eastAsia="zh-TW"/>
              </w:rPr>
              <w:t>分。</w:t>
            </w:r>
          </w:p>
        </w:tc>
      </w:tr>
      <w:tr>
        <w:tblPrEx>
          <w:shd w:val="clear" w:color="auto" w:fill="ced7e7"/>
        </w:tblPrEx>
        <w:trPr>
          <w:trHeight w:val="2710" w:hRule="atLeast"/>
        </w:trPr>
        <w:tc>
          <w:tcPr>
            <w:tcW w:type="dxa" w:w="2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center"/>
            </w:pPr>
            <w:r>
              <w:rPr>
                <w:color w:val="c00000"/>
                <w:u w:color="c00000"/>
                <w:rtl w:val="0"/>
                <w:lang w:val="en-US"/>
              </w:rPr>
              <w:t>*</w:t>
            </w:r>
            <w:r>
              <w:rPr>
                <w:rFonts w:ascii="宋体" w:cs="宋体" w:hAnsi="宋体" w:eastAsia="宋体"/>
                <w:rtl w:val="0"/>
                <w:lang w:val="zh-TW" w:eastAsia="zh-TW"/>
              </w:rPr>
              <w:t>教材或参考资料</w:t>
            </w:r>
          </w:p>
          <w:p>
            <w:pPr>
              <w:pStyle w:val="正文"/>
              <w:jc w:val="center"/>
            </w:pPr>
            <w:r>
              <w:rPr>
                <w:rtl w:val="0"/>
                <w:lang w:val="en-US"/>
              </w:rPr>
              <w:t>(Textbooks &amp; Other Materials)</w:t>
            </w:r>
          </w:p>
        </w:tc>
        <w:tc>
          <w:tcPr>
            <w:tcW w:type="dxa" w:w="751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center"/>
            </w:pPr>
            <w:r>
              <w:rPr>
                <w:rFonts w:ascii="宋体" w:cs="宋体" w:hAnsi="宋体" w:eastAsia="宋体"/>
                <w:rtl w:val="0"/>
                <w:lang w:val="zh-TW" w:eastAsia="zh-TW"/>
              </w:rPr>
              <w:t>【</w:t>
            </w:r>
            <w:r>
              <w:rPr>
                <w:rtl w:val="0"/>
                <w:lang w:val="en-US"/>
              </w:rPr>
              <w:t>1</w:t>
            </w:r>
            <w:r>
              <w:rPr>
                <w:rFonts w:ascii="宋体" w:cs="宋体" w:hAnsi="宋体" w:eastAsia="宋体"/>
                <w:rtl w:val="0"/>
                <w:lang w:val="zh-TW" w:eastAsia="zh-TW"/>
              </w:rPr>
              <w:t>】</w:t>
            </w:r>
            <w:r>
              <w:rPr>
                <w:rtl w:val="0"/>
                <w:lang w:val="en-US"/>
              </w:rPr>
              <w:t xml:space="preserve">A First Course in the Numerical Analysis of Differential Equations, by Arieh Iserles </w:t>
            </w:r>
          </w:p>
          <w:p>
            <w:pPr>
              <w:pStyle w:val="正文"/>
              <w:jc w:val="center"/>
            </w:pPr>
            <w:r>
              <w:rPr>
                <w:rFonts w:ascii="宋体" w:cs="宋体" w:hAnsi="宋体" w:eastAsia="宋体"/>
                <w:rtl w:val="0"/>
                <w:lang w:val="zh-TW" w:eastAsia="zh-TW"/>
              </w:rPr>
              <w:t>【</w:t>
            </w:r>
            <w:r>
              <w:rPr>
                <w:rtl w:val="0"/>
                <w:lang w:val="en-US"/>
              </w:rPr>
              <w:t>2</w:t>
            </w:r>
            <w:r>
              <w:rPr>
                <w:rFonts w:ascii="宋体" w:cs="宋体" w:hAnsi="宋体" w:eastAsia="宋体"/>
                <w:rtl w:val="0"/>
                <w:lang w:val="zh-TW" w:eastAsia="zh-TW"/>
              </w:rPr>
              <w:t>】</w:t>
            </w:r>
            <w:r>
              <w:rPr>
                <w:rtl w:val="0"/>
                <w:lang w:val="en-US"/>
              </w:rPr>
              <w:t>Finite Difference Methods for Ordinary and Partial Differential Equations , by Randy LeVeque</w:t>
            </w:r>
          </w:p>
          <w:p>
            <w:pPr>
              <w:pStyle w:val="正文"/>
              <w:jc w:val="center"/>
            </w:pPr>
            <w:r>
              <w:rPr>
                <w:rFonts w:ascii="宋体" w:cs="宋体" w:hAnsi="宋体" w:eastAsia="宋体"/>
                <w:rtl w:val="0"/>
                <w:lang w:val="zh-TW" w:eastAsia="zh-TW"/>
              </w:rPr>
              <w:t>【</w:t>
            </w:r>
            <w:r>
              <w:rPr>
                <w:rtl w:val="0"/>
                <w:lang w:val="en-US"/>
              </w:rPr>
              <w:t>3</w:t>
            </w:r>
            <w:r>
              <w:rPr>
                <w:rFonts w:ascii="宋体" w:cs="宋体" w:hAnsi="宋体" w:eastAsia="宋体"/>
                <w:rtl w:val="0"/>
                <w:lang w:val="zh-TW" w:eastAsia="zh-TW"/>
              </w:rPr>
              <w:t>】</w:t>
            </w:r>
            <w:r>
              <w:rPr>
                <w:rtl w:val="0"/>
                <w:lang w:val="en-US"/>
              </w:rPr>
              <w:t>Endre S</w:t>
            </w:r>
            <w:r>
              <w:rPr>
                <w:rtl w:val="0"/>
                <w:lang w:val="en-US"/>
              </w:rPr>
              <w:t>ü</w:t>
            </w:r>
            <w:r>
              <w:rPr>
                <w:rtl w:val="0"/>
                <w:lang w:val="en-US"/>
              </w:rPr>
              <w:t>li 's notes, by Endre S</w:t>
            </w:r>
            <w:r>
              <w:rPr>
                <w:rtl w:val="0"/>
                <w:lang w:val="en-US"/>
              </w:rPr>
              <w:t>ü</w:t>
            </w:r>
            <w:r>
              <w:rPr>
                <w:rtl w:val="0"/>
                <w:lang w:val="en-US"/>
              </w:rPr>
              <w:t>li, http://people.maths.ox.ac.uk/suli/nsodes.pdf</w:t>
            </w:r>
          </w:p>
          <w:p>
            <w:pPr>
              <w:pStyle w:val="正文"/>
              <w:jc w:val="center"/>
            </w:pPr>
            <w:r>
              <w:rPr>
                <w:rFonts w:ascii="宋体" w:cs="宋体" w:hAnsi="宋体" w:eastAsia="宋体"/>
                <w:rtl w:val="0"/>
                <w:lang w:val="zh-TW" w:eastAsia="zh-TW"/>
              </w:rPr>
              <w:t>【</w:t>
            </w:r>
            <w:r>
              <w:rPr>
                <w:rtl w:val="0"/>
                <w:lang w:val="en-US"/>
              </w:rPr>
              <w:t>4</w:t>
            </w:r>
            <w:r>
              <w:rPr>
                <w:rFonts w:ascii="宋体" w:cs="宋体" w:hAnsi="宋体" w:eastAsia="宋体"/>
                <w:rtl w:val="0"/>
                <w:lang w:val="zh-TW" w:eastAsia="zh-TW"/>
              </w:rPr>
              <w:t>】有限元方法讲义，应隆安，北京大学出版社，</w:t>
            </w:r>
            <w:r>
              <w:rPr>
                <w:rtl w:val="0"/>
                <w:lang w:val="en-US"/>
              </w:rPr>
              <w:t>1988</w:t>
            </w:r>
            <w:r>
              <w:rPr>
                <w:rFonts w:ascii="宋体" w:cs="宋体" w:hAnsi="宋体" w:eastAsia="宋体"/>
                <w:rtl w:val="0"/>
                <w:lang w:val="zh-TW" w:eastAsia="zh-TW"/>
              </w:rPr>
              <w:t>。</w:t>
            </w:r>
          </w:p>
          <w:p>
            <w:pPr>
              <w:pStyle w:val="正文"/>
              <w:jc w:val="center"/>
            </w:pPr>
            <w:r>
              <w:rPr>
                <w:rFonts w:ascii="宋体" w:cs="宋体" w:hAnsi="宋体" w:eastAsia="宋体"/>
                <w:rtl w:val="0"/>
                <w:lang w:val="zh-TW" w:eastAsia="zh-TW"/>
              </w:rPr>
              <w:t>【</w:t>
            </w:r>
            <w:r>
              <w:rPr>
                <w:rtl w:val="0"/>
                <w:lang w:val="en-US"/>
              </w:rPr>
              <w:t>5</w:t>
            </w:r>
            <w:r>
              <w:rPr>
                <w:rFonts w:ascii="宋体" w:cs="宋体" w:hAnsi="宋体" w:eastAsia="宋体"/>
                <w:rtl w:val="0"/>
                <w:lang w:val="zh-TW" w:eastAsia="zh-TW"/>
              </w:rPr>
              <w:t>】</w:t>
            </w:r>
            <w:r>
              <w:rPr>
                <w:rtl w:val="0"/>
                <w:lang w:val="en-US"/>
              </w:rPr>
              <w:t>S.C. Brenner and L.R. Scott, The Mathematical Theory of Finite Element Methods (Third Edition), Springer, New York, 2008.</w:t>
            </w:r>
          </w:p>
        </w:tc>
      </w:tr>
      <w:tr>
        <w:tblPrEx>
          <w:shd w:val="clear" w:color="auto" w:fill="ced7e7"/>
        </w:tblPrEx>
        <w:trPr>
          <w:trHeight w:val="618" w:hRule="atLeast"/>
        </w:trPr>
        <w:tc>
          <w:tcPr>
            <w:tcW w:type="dxa" w:w="2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center"/>
            </w:pPr>
            <w:r>
              <w:rPr>
                <w:rFonts w:ascii="宋体" w:cs="宋体" w:hAnsi="宋体" w:eastAsia="宋体"/>
                <w:rtl w:val="0"/>
                <w:lang w:val="zh-TW" w:eastAsia="zh-TW"/>
              </w:rPr>
              <w:t>其它</w:t>
            </w:r>
          </w:p>
          <w:p>
            <w:pPr>
              <w:pStyle w:val="正文"/>
              <w:jc w:val="center"/>
            </w:pPr>
            <w:r>
              <w:rPr>
                <w:rFonts w:ascii="宋体" w:cs="宋体" w:hAnsi="宋体" w:eastAsia="宋体"/>
                <w:rtl w:val="0"/>
                <w:lang w:val="zh-TW" w:eastAsia="zh-TW"/>
              </w:rPr>
              <w:t>（</w:t>
            </w:r>
            <w:r>
              <w:rPr>
                <w:rtl w:val="0"/>
                <w:lang w:val="en-US"/>
              </w:rPr>
              <w:t>More</w:t>
            </w:r>
            <w:r>
              <w:rPr>
                <w:rFonts w:ascii="宋体" w:cs="宋体" w:hAnsi="宋体" w:eastAsia="宋体"/>
                <w:rtl w:val="0"/>
                <w:lang w:val="zh-TW" w:eastAsia="zh-TW"/>
              </w:rPr>
              <w:t>）</w:t>
            </w:r>
          </w:p>
        </w:tc>
        <w:tc>
          <w:tcPr>
            <w:tcW w:type="dxa" w:w="751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18" w:hRule="atLeast"/>
        </w:trPr>
        <w:tc>
          <w:tcPr>
            <w:tcW w:type="dxa" w:w="2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center"/>
            </w:pPr>
            <w:r>
              <w:rPr>
                <w:rFonts w:ascii="宋体" w:cs="宋体" w:hAnsi="宋体" w:eastAsia="宋体"/>
                <w:rtl w:val="0"/>
                <w:lang w:val="zh-TW" w:eastAsia="zh-TW"/>
              </w:rPr>
              <w:t>备注</w:t>
            </w:r>
          </w:p>
          <w:p>
            <w:pPr>
              <w:pStyle w:val="正文"/>
              <w:jc w:val="center"/>
            </w:pPr>
            <w:r>
              <w:rPr>
                <w:rFonts w:ascii="宋体" w:cs="宋体" w:hAnsi="宋体" w:eastAsia="宋体"/>
                <w:rtl w:val="0"/>
                <w:lang w:val="zh-TW" w:eastAsia="zh-TW"/>
              </w:rPr>
              <w:t>（</w:t>
            </w:r>
            <w:r>
              <w:rPr>
                <w:rtl w:val="0"/>
                <w:lang w:val="en-US"/>
              </w:rPr>
              <w:t>Notes</w:t>
            </w:r>
            <w:r>
              <w:rPr>
                <w:rFonts w:ascii="宋体" w:cs="宋体" w:hAnsi="宋体" w:eastAsia="宋体"/>
                <w:rtl w:val="0"/>
                <w:lang w:val="zh-TW" w:eastAsia="zh-TW"/>
              </w:rPr>
              <w:t>）</w:t>
            </w:r>
          </w:p>
        </w:tc>
        <w:tc>
          <w:tcPr>
            <w:tcW w:type="dxa" w:w="751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正文"/>
        <w:jc w:val="center"/>
        <w:rPr>
          <w:sz w:val="32"/>
          <w:szCs w:val="32"/>
        </w:rPr>
      </w:pPr>
    </w:p>
    <w:p>
      <w:pPr>
        <w:pStyle w:val="正文"/>
        <w:widowControl w:val="1"/>
        <w:jc w:val="left"/>
      </w:pPr>
    </w:p>
    <w:p>
      <w:pPr>
        <w:pStyle w:val="正文"/>
        <w:spacing w:before="312"/>
        <w:jc w:val="left"/>
        <w:rPr>
          <w:lang w:val="zh-TW" w:eastAsia="zh-TW"/>
        </w:rPr>
      </w:pPr>
      <w:r>
        <w:rPr>
          <w:rFonts w:ascii="宋体" w:cs="宋体" w:hAnsi="宋体" w:eastAsia="宋体"/>
          <w:rtl w:val="0"/>
          <w:lang w:val="zh-TW" w:eastAsia="zh-TW"/>
        </w:rPr>
        <w:t>备注说明：</w:t>
      </w:r>
    </w:p>
    <w:p>
      <w:pPr>
        <w:pStyle w:val="正文"/>
        <w:spacing w:line="400" w:lineRule="exact"/>
        <w:ind w:firstLine="420"/>
      </w:pPr>
      <w:r>
        <w:rPr>
          <w:rtl w:val="0"/>
          <w:lang w:val="en-US"/>
        </w:rPr>
        <w:t>1</w:t>
      </w:r>
      <w:r>
        <w:rPr>
          <w:rFonts w:ascii="宋体" w:cs="宋体" w:hAnsi="宋体" w:eastAsia="宋体"/>
          <w:rtl w:val="0"/>
          <w:lang w:val="zh-TW" w:eastAsia="zh-TW"/>
        </w:rPr>
        <w:t>．带</w:t>
      </w:r>
      <w:r>
        <w:rPr>
          <w:rtl w:val="0"/>
          <w:lang w:val="en-US"/>
        </w:rPr>
        <w:t>*</w:t>
      </w:r>
      <w:r>
        <w:rPr>
          <w:rFonts w:ascii="宋体" w:cs="宋体" w:hAnsi="宋体" w:eastAsia="宋体"/>
          <w:rtl w:val="0"/>
          <w:lang w:val="zh-TW" w:eastAsia="zh-TW"/>
        </w:rPr>
        <w:t>内容为必填项。</w:t>
      </w:r>
    </w:p>
    <w:p>
      <w:pPr>
        <w:pStyle w:val="正文"/>
        <w:spacing w:line="400" w:lineRule="exact"/>
        <w:ind w:firstLine="420"/>
      </w:pPr>
      <w:r>
        <w:rPr>
          <w:rtl w:val="0"/>
          <w:lang w:val="en-US"/>
        </w:rPr>
        <w:t>2</w:t>
      </w:r>
      <w:r>
        <w:rPr>
          <w:rFonts w:ascii="宋体" w:cs="宋体" w:hAnsi="宋体" w:eastAsia="宋体"/>
          <w:rtl w:val="0"/>
          <w:lang w:val="zh-TW" w:eastAsia="zh-TW"/>
        </w:rPr>
        <w:t>．课程简介字数为</w:t>
      </w:r>
      <w:r>
        <w:rPr>
          <w:rtl w:val="0"/>
          <w:lang w:val="en-US"/>
        </w:rPr>
        <w:t>300-500</w:t>
      </w:r>
      <w:r>
        <w:rPr>
          <w:rFonts w:ascii="宋体" w:cs="宋体" w:hAnsi="宋体" w:eastAsia="宋体"/>
          <w:rtl w:val="0"/>
          <w:lang w:val="zh-TW" w:eastAsia="zh-TW"/>
        </w:rPr>
        <w:t>字；课程大纲以表述清楚教学安排为宜，字数不限。</w:t>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宋体">
    <w:charset w:val="00"/>
    <w:family w:val="roman"/>
    <w:pitch w:val="default"/>
  </w:font>
  <w:font w:name="Cambri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正文">
    <w:name w:val="正文"/>
    <w:next w:val="正文"/>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character" w:styleId="Hyperlink.0">
    <w:name w:val="Hyperlink.0"/>
    <w:basedOn w:val="Hyperlink"/>
    <w:next w:val="Hyperlink.0"/>
    <w:rPr>
      <w:color w:val="0000ff"/>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