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92" w:rsidRDefault="00E86E92" w:rsidP="00E86E92">
      <w:pPr>
        <w:pStyle w:val="a3"/>
        <w:rPr>
          <w:rFonts w:ascii="微软雅黑" w:eastAsia="微软雅黑" w:hAnsi="微软雅黑"/>
          <w:color w:val="787878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 xml:space="preserve">Differential Geometry 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>(Fall of 2017, for undergraduates, the following [1] will be the textbook; Tuesday and Thursday, 10:00-11:40, Eastern Top Teaching Building 212)</w:t>
      </w: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 xml:space="preserve">: 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This is a course for undergraduates. It </w:t>
      </w:r>
      <w:proofErr w:type="gramStart"/>
      <w:r>
        <w:rPr>
          <w:rFonts w:ascii="微软雅黑" w:eastAsia="微软雅黑" w:hAnsi="微软雅黑" w:hint="eastAsia"/>
          <w:color w:val="787878"/>
          <w:sz w:val="18"/>
          <w:szCs w:val="18"/>
        </w:rPr>
        <w:t>mainly  concerns</w:t>
      </w:r>
      <w:proofErr w:type="gram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the geometry of curves and surfaces in Euclidean spaces, especially 3-space</w:t>
      </w: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 xml:space="preserve">. 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We mainly concern local aspects but also some global aspects of surfaces.  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>To study the global aspects of surfaces, we</w:t>
      </w:r>
      <w:proofErr w:type="gramStart"/>
      <w:r>
        <w:rPr>
          <w:rFonts w:ascii="微软雅黑" w:eastAsia="微软雅黑" w:hAnsi="微软雅黑" w:hint="eastAsia"/>
          <w:color w:val="787878"/>
          <w:sz w:val="18"/>
          <w:szCs w:val="18"/>
        </w:rPr>
        <w:t>‘</w:t>
      </w:r>
      <w:proofErr w:type="spellStart"/>
      <w:proofErr w:type="gramEnd"/>
      <w:r>
        <w:rPr>
          <w:rFonts w:ascii="微软雅黑" w:eastAsia="微软雅黑" w:hAnsi="微软雅黑" w:hint="eastAsia"/>
          <w:color w:val="787878"/>
          <w:sz w:val="18"/>
          <w:szCs w:val="18"/>
        </w:rPr>
        <w:t>ll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try to introduce the notions of abstract surfaces---2-dim manifolds</w:t>
      </w: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>and 2-riemannian manifolds</w:t>
      </w: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 xml:space="preserve">;  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>and in turn we</w:t>
      </w:r>
      <w:proofErr w:type="gramStart"/>
      <w:r>
        <w:rPr>
          <w:rFonts w:ascii="微软雅黑" w:eastAsia="微软雅黑" w:hAnsi="微软雅黑" w:hint="eastAsia"/>
          <w:color w:val="787878"/>
          <w:sz w:val="18"/>
          <w:szCs w:val="18"/>
        </w:rPr>
        <w:t>‘</w:t>
      </w:r>
      <w:proofErr w:type="spellStart"/>
      <w:proofErr w:type="gramEnd"/>
      <w:r>
        <w:rPr>
          <w:rFonts w:ascii="微软雅黑" w:eastAsia="微软雅黑" w:hAnsi="微软雅黑" w:hint="eastAsia"/>
          <w:color w:val="787878"/>
          <w:sz w:val="18"/>
          <w:szCs w:val="18"/>
        </w:rPr>
        <w:t>ll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introduce some general notions of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riemannian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geometry (but restricted to the 2-dim case)</w:t>
      </w: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 xml:space="preserve">: 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geodesic, exponential map, completeness, Jacobi fields, conjugate points, and comparison theorems (if time admitted) etc. 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Futhermore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>, we</w:t>
      </w:r>
      <w:proofErr w:type="gramStart"/>
      <w:r>
        <w:rPr>
          <w:rFonts w:ascii="微软雅黑" w:eastAsia="微软雅黑" w:hAnsi="微软雅黑" w:hint="eastAsia"/>
          <w:color w:val="787878"/>
          <w:sz w:val="18"/>
          <w:szCs w:val="18"/>
        </w:rPr>
        <w:t>‘</w:t>
      </w:r>
      <w:proofErr w:type="spellStart"/>
      <w:proofErr w:type="gramEnd"/>
      <w:r>
        <w:rPr>
          <w:rFonts w:ascii="微软雅黑" w:eastAsia="微软雅黑" w:hAnsi="微软雅黑" w:hint="eastAsia"/>
          <w:color w:val="787878"/>
          <w:sz w:val="18"/>
          <w:szCs w:val="18"/>
        </w:rPr>
        <w:t>ll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informally introduce topological classification of closed orientable surfaces by nonnegative integers---genus---by means of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tirangulation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>. Then, we</w:t>
      </w:r>
      <w:proofErr w:type="gramStart"/>
      <w:r>
        <w:rPr>
          <w:rFonts w:ascii="微软雅黑" w:eastAsia="微软雅黑" w:hAnsi="微软雅黑" w:hint="eastAsia"/>
          <w:color w:val="787878"/>
          <w:sz w:val="18"/>
          <w:szCs w:val="18"/>
        </w:rPr>
        <w:t>‘</w:t>
      </w:r>
      <w:proofErr w:type="spellStart"/>
      <w:proofErr w:type="gramEnd"/>
      <w:r>
        <w:rPr>
          <w:rFonts w:ascii="微软雅黑" w:eastAsia="微软雅黑" w:hAnsi="微软雅黑" w:hint="eastAsia"/>
          <w:color w:val="787878"/>
          <w:sz w:val="18"/>
          <w:szCs w:val="18"/>
        </w:rPr>
        <w:t>ll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prove the famous Gauss-Bonnet formulae. 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>Some preliminaries: 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topology of Euclidean space; tangent space and tangent bundle, differential (tangent map) of a differentiable map; local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behaviour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of differentiable map (inverse function and implicit function theorems)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>Chap. 1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color w:val="787878"/>
          <w:sz w:val="18"/>
          <w:szCs w:val="18"/>
          <w:u w:val="single"/>
        </w:rPr>
        <w:t>Curves in Euclidean 3-spaces</w:t>
      </w: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>  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1. (regular) parametrized curves, arc length parameter; tangent vector, normal and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binormal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vectors, osculating plane, normal plane and rectifying plane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2.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Frenet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frame and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Frenet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formulae, curvature and torsion; canonical (normal) form near a point of curves; geometric implication of curvature and torsion; plane curves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>3. fundamental theorem for curves in 3-space (uniqueness and existence to a curve with arc length parameter in 3-space with prescribed curvature (&gt;0) and torsion)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  <w:u w:val="single"/>
        </w:rPr>
        <w:t>Exercises: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1. compute the curvature and torsion of a curve under general regular parameters; 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>2. think why "curvature" and "torsion" are (geometric) invariants of a space curve---independent of choice of parameters; 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>3. derive the canonical (normal) form at a point of a 3-space curve and show the geometric meaning of curvature and torsion; 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>4. use the normal form of a curve to understand Corollary 1.5.4 and draw the projections in the corresponding planes;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>5. finish Ex. 1.6.4.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>*Some additional readings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for Chap. 1 (some global aspects of plane curves): 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lastRenderedPageBreak/>
        <w:t xml:space="preserve">1. Chap. 2 of the textbook; 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2. (general) 4 vertex theorem and its converse ([1] D.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DeTurck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, H. Gluck, D.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Pomerleano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, and D.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Shea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Vick, The four vertex theorem and its converse, Notices of AMS, Vol. 54, No. 2, 192-207; [2]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Bjoern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E. J. Dahlberg, The converse of the four vertex theorem, Proc. AMS, Vol. 133, No. 7, 2131-2135</w:t>
      </w:r>
      <w:proofErr w:type="gramStart"/>
      <w:r>
        <w:rPr>
          <w:rFonts w:ascii="微软雅黑" w:eastAsia="微软雅黑" w:hAnsi="微软雅黑" w:hint="eastAsia"/>
          <w:color w:val="787878"/>
          <w:sz w:val="18"/>
          <w:szCs w:val="18"/>
        </w:rPr>
        <w:t>) .</w:t>
      </w:r>
      <w:proofErr w:type="gramEnd"/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>Chap. 2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color w:val="787878"/>
          <w:sz w:val="18"/>
          <w:szCs w:val="18"/>
          <w:u w:val="single"/>
        </w:rPr>
        <w:t>(Parametrized) surfaces in Euclidean 3-spaces--local theory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1. (regular) parametrized surfaces, tangent space (tangent vectors), changes of variables of surfaces,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unparametrized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surfaces; vector fields along surfaces: tangential (normal) vector fields, coordinate vector fields; unit normal vector field of surface---Gauss map, Gauss frame; </w:t>
      </w: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  <w:u w:val="single"/>
        </w:rPr>
        <w:t>differentials of composed maps (the special case of changes of variables)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2. </w:t>
      </w:r>
      <w:r>
        <w:rPr>
          <w:rFonts w:ascii="微软雅黑" w:eastAsia="微软雅黑" w:hAnsi="微软雅黑" w:hint="eastAsia"/>
          <w:color w:val="787878"/>
          <w:sz w:val="18"/>
          <w:szCs w:val="18"/>
          <w:u w:val="single"/>
        </w:rPr>
        <w:t>the 1st fundamental form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: independent of parameters (so it is the geometric invariant of the corresponding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unparametrized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surface)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3. </w:t>
      </w:r>
      <w:r>
        <w:rPr>
          <w:rFonts w:ascii="微软雅黑" w:eastAsia="微软雅黑" w:hAnsi="微软雅黑" w:hint="eastAsia"/>
          <w:color w:val="787878"/>
          <w:sz w:val="18"/>
          <w:szCs w:val="18"/>
          <w:u w:val="single"/>
        </w:rPr>
        <w:t>the 2nd fundamental form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: independent of parameters (so it is the geometric invariant of the corresponding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unparametrized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surface); </w:t>
      </w:r>
      <w:r>
        <w:rPr>
          <w:rFonts w:ascii="微软雅黑" w:eastAsia="微软雅黑" w:hAnsi="微软雅黑" w:hint="eastAsia"/>
          <w:color w:val="787878"/>
          <w:sz w:val="18"/>
          <w:szCs w:val="18"/>
          <w:u w:val="single"/>
        </w:rPr>
        <w:t>Weingarten map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(transformation) of tangent spaces of surfaces; examples.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4. curves on surfaces: line element,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Meusnier</w:t>
      </w:r>
      <w:proofErr w:type="spellEnd"/>
      <w:proofErr w:type="gramStart"/>
      <w:r>
        <w:rPr>
          <w:rFonts w:ascii="微软雅黑" w:eastAsia="微软雅黑" w:hAnsi="微软雅黑" w:hint="eastAsia"/>
          <w:color w:val="787878"/>
          <w:sz w:val="18"/>
          <w:szCs w:val="18"/>
        </w:rPr>
        <w:t>‘</w:t>
      </w:r>
      <w:proofErr w:type="gramEnd"/>
      <w:r>
        <w:rPr>
          <w:rFonts w:ascii="微软雅黑" w:eastAsia="微软雅黑" w:hAnsi="微软雅黑" w:hint="eastAsia"/>
          <w:color w:val="787878"/>
          <w:sz w:val="18"/>
          <w:szCs w:val="18"/>
        </w:rPr>
        <w:t>s theorem, normal curvature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>5. Weingarten map: principal curvature, Gauss curvature, mean curvature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6. canonical form of a surface at a point: elliptic, parabolic, and hyperbolic points; vector field and its trajectories and first integral; coordinate system generated by two vector fields which are linearly independent at some points: orthogonal coordinate systems; principal directions and (equation of) lines of curvature,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Rodriques</w:t>
      </w:r>
      <w:proofErr w:type="spellEnd"/>
      <w:proofErr w:type="gramStart"/>
      <w:r>
        <w:rPr>
          <w:rFonts w:ascii="微软雅黑" w:eastAsia="微软雅黑" w:hAnsi="微软雅黑" w:hint="eastAsia"/>
          <w:color w:val="787878"/>
          <w:sz w:val="18"/>
          <w:szCs w:val="18"/>
        </w:rPr>
        <w:t>‘</w:t>
      </w:r>
      <w:proofErr w:type="gram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Theorem, principal curvature coordinate system (coordinate system of curvature lines); asymptotic directions and (equation of) asymptotic curves, coordinate system of asymptotic curves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>7. ruled surfaces and developable surfaces: classification of developable surfaces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>8. equations of motion for surfaces and structure equations (compatibility equations): Gauss</w:t>
      </w:r>
      <w:proofErr w:type="gramStart"/>
      <w:r>
        <w:rPr>
          <w:rFonts w:ascii="微软雅黑" w:eastAsia="微软雅黑" w:hAnsi="微软雅黑" w:hint="eastAsia"/>
          <w:color w:val="787878"/>
          <w:sz w:val="18"/>
          <w:szCs w:val="18"/>
        </w:rPr>
        <w:t>‘</w:t>
      </w:r>
      <w:proofErr w:type="gram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s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theorema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egregium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>; fundamental theorem for surfaces in Euclidean 3-space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>9. Gauss map and geometric explanation of Gauss curvature: geometry of second fundamental form is equivalent to geometry of Gauss map; minimal surfaces: critical points of area functional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10. surfaces of revolution with constant Gauss curvature (pseudo-sphere) and zero mean curvature (catenary and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catenoid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>) (Ex.)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>Exercises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>: 1. Ex.4,7,8 of Section 2-5 in [2];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lastRenderedPageBreak/>
        <w:t>2. Prove the remark in Page 45;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>3. Prove 3.9.1, 3.9.2, 3.9.3, 3.9.4, 3.9.6, 3.9.7, 3.9.8*(5.7.4);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>4. write the Gauss</w:t>
      </w:r>
      <w:proofErr w:type="gramStart"/>
      <w:r>
        <w:rPr>
          <w:rFonts w:ascii="微软雅黑" w:eastAsia="微软雅黑" w:hAnsi="微软雅黑" w:hint="eastAsia"/>
          <w:color w:val="787878"/>
          <w:sz w:val="18"/>
          <w:szCs w:val="18"/>
        </w:rPr>
        <w:t>‘</w:t>
      </w:r>
      <w:proofErr w:type="gram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equation under orthogonal coordinates;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5. write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Mainardi-Codazzi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equations under principal directions coordinate systems (parameter net of lines of curvature)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 xml:space="preserve">Chap. 3 </w:t>
      </w:r>
      <w:r>
        <w:rPr>
          <w:rFonts w:ascii="微软雅黑" w:eastAsia="微软雅黑" w:hAnsi="微软雅黑" w:hint="eastAsia"/>
          <w:color w:val="787878"/>
          <w:sz w:val="18"/>
          <w:szCs w:val="18"/>
          <w:u w:val="single"/>
        </w:rPr>
        <w:t>Intrinsic geometry of surfaces in Euclidean 3-space--local theory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>1. vector fields and covariant differentiation; parallel translation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2. geodesic curvature,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Liouville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formula; geodesics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>3. Gauss-Bonnet formula for simple closed domains with piece-wise smooth boundary in a surface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4. exponential map, geodesic polar coordinate, Gauss lemma, (local)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minimality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of geodesics; surfaces of constant curvature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>Exercises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>: 1. 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>Chap.4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Selected topics of 2-dimensional Riemannian geometry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>References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>[1</w:t>
      </w:r>
      <w:proofErr w:type="gramStart"/>
      <w:r>
        <w:rPr>
          <w:rFonts w:ascii="微软雅黑" w:eastAsia="微软雅黑" w:hAnsi="微软雅黑" w:hint="eastAsia"/>
          <w:color w:val="787878"/>
          <w:sz w:val="18"/>
          <w:szCs w:val="18"/>
        </w:rPr>
        <w:t>]  W.</w:t>
      </w:r>
      <w:proofErr w:type="gram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Klingenberg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: </w:t>
      </w: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>A courses in Differential Geometry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>, Springer-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Verlag</w:t>
      </w:r>
      <w:proofErr w:type="spellEnd"/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>[2</w:t>
      </w:r>
      <w:proofErr w:type="gramStart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] 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Manfredo</w:t>
      </w:r>
      <w:proofErr w:type="spellEnd"/>
      <w:proofErr w:type="gram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 do </w:t>
      </w:r>
      <w:proofErr w:type="spellStart"/>
      <w:r>
        <w:rPr>
          <w:rFonts w:ascii="微软雅黑" w:eastAsia="微软雅黑" w:hAnsi="微软雅黑" w:hint="eastAsia"/>
          <w:color w:val="787878"/>
          <w:sz w:val="18"/>
          <w:szCs w:val="18"/>
        </w:rPr>
        <w:t>Carmo</w:t>
      </w:r>
      <w:proofErr w:type="spell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: </w:t>
      </w: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>Differential Geometry of Curves &amp; Surfaces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>, revised &amp; updated 2nd edition, Dover</w:t>
      </w:r>
    </w:p>
    <w:p w:rsidR="00E86E92" w:rsidRDefault="00E86E92" w:rsidP="00E86E92">
      <w:pPr>
        <w:pStyle w:val="a3"/>
        <w:rPr>
          <w:rFonts w:ascii="微软雅黑" w:eastAsia="微软雅黑" w:hAnsi="微软雅黑" w:hint="eastAsia"/>
          <w:color w:val="787878"/>
          <w:sz w:val="18"/>
          <w:szCs w:val="18"/>
        </w:rPr>
      </w:pPr>
      <w:r>
        <w:rPr>
          <w:rFonts w:ascii="微软雅黑" w:eastAsia="微软雅黑" w:hAnsi="微软雅黑" w:hint="eastAsia"/>
          <w:color w:val="787878"/>
          <w:sz w:val="18"/>
          <w:szCs w:val="18"/>
        </w:rPr>
        <w:t>[3]  彭家贵，</w:t>
      </w:r>
      <w:proofErr w:type="gramStart"/>
      <w:r>
        <w:rPr>
          <w:rFonts w:ascii="微软雅黑" w:eastAsia="微软雅黑" w:hAnsi="微软雅黑" w:hint="eastAsia"/>
          <w:color w:val="787878"/>
          <w:sz w:val="18"/>
          <w:szCs w:val="18"/>
        </w:rPr>
        <w:t>陈卿</w:t>
      </w:r>
      <w:proofErr w:type="gramEnd"/>
      <w:r>
        <w:rPr>
          <w:rFonts w:ascii="微软雅黑" w:eastAsia="微软雅黑" w:hAnsi="微软雅黑" w:hint="eastAsia"/>
          <w:color w:val="787878"/>
          <w:sz w:val="18"/>
          <w:szCs w:val="18"/>
        </w:rPr>
        <w:t xml:space="preserve">: </w:t>
      </w:r>
      <w:r>
        <w:rPr>
          <w:rStyle w:val="a4"/>
          <w:rFonts w:ascii="微软雅黑" w:eastAsia="微软雅黑" w:hAnsi="微软雅黑" w:hint="eastAsia"/>
          <w:color w:val="787878"/>
          <w:sz w:val="18"/>
          <w:szCs w:val="18"/>
        </w:rPr>
        <w:t>微分几何</w:t>
      </w:r>
      <w:r>
        <w:rPr>
          <w:rFonts w:ascii="微软雅黑" w:eastAsia="微软雅黑" w:hAnsi="微软雅黑" w:hint="eastAsia"/>
          <w:color w:val="787878"/>
          <w:sz w:val="18"/>
          <w:szCs w:val="18"/>
        </w:rPr>
        <w:t>， 高等教育出版社</w:t>
      </w:r>
    </w:p>
    <w:p w:rsidR="00287547" w:rsidRPr="00E86E92" w:rsidRDefault="00287547">
      <w:pPr>
        <w:rPr>
          <w:rFonts w:hint="eastAsia"/>
        </w:rPr>
      </w:pPr>
      <w:bookmarkStart w:id="0" w:name="_GoBack"/>
      <w:bookmarkEnd w:id="0"/>
    </w:p>
    <w:sectPr w:rsidR="00287547" w:rsidRPr="00E86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6B"/>
    <w:rsid w:val="00287547"/>
    <w:rsid w:val="0082656B"/>
    <w:rsid w:val="00E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8A670-8747-43C5-BF8B-0360650D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E92"/>
    <w:pPr>
      <w:widowControl/>
      <w:wordWrap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6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Company>Microsoft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汪燕</dc:creator>
  <cp:keywords/>
  <dc:description/>
  <cp:lastModifiedBy>汪燕</cp:lastModifiedBy>
  <cp:revision>2</cp:revision>
  <dcterms:created xsi:type="dcterms:W3CDTF">2017-11-15T06:19:00Z</dcterms:created>
  <dcterms:modified xsi:type="dcterms:W3CDTF">2017-11-15T06:19:00Z</dcterms:modified>
</cp:coreProperties>
</file>